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232796" w14:textId="014F4687" w:rsidR="00657DF8" w:rsidRDefault="00534AA1" w:rsidP="0019221C">
      <w:pPr>
        <w:widowControl w:val="0"/>
        <w:autoSpaceDE w:val="0"/>
        <w:autoSpaceDN w:val="0"/>
        <w:adjustRightInd w:val="0"/>
        <w:spacing w:line="480" w:lineRule="auto"/>
        <w:rPr>
          <w:rFonts w:ascii="Times New Roman" w:hAnsi="Times New Roman" w:cs="Times New Roman"/>
        </w:rPr>
      </w:pPr>
      <w:r>
        <w:rPr>
          <w:rFonts w:ascii="Times" w:hAnsi="Times" w:cs="Times"/>
        </w:rPr>
        <w:t>Table 1.</w:t>
      </w:r>
      <w:r w:rsidRPr="0093427D">
        <w:rPr>
          <w:rFonts w:ascii="Times New Roman" w:hAnsi="Times New Roman" w:cs="Times New Roman"/>
        </w:rPr>
        <w:t xml:space="preserve"> Characteristics of included studies </w:t>
      </w:r>
      <w:bookmarkStart w:id="0" w:name="_GoBack"/>
      <w:bookmarkEnd w:id="0"/>
    </w:p>
    <w:tbl>
      <w:tblPr>
        <w:tblW w:w="14176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271"/>
        <w:gridCol w:w="993"/>
        <w:gridCol w:w="2840"/>
        <w:gridCol w:w="2410"/>
        <w:gridCol w:w="1559"/>
        <w:gridCol w:w="1134"/>
        <w:gridCol w:w="2126"/>
        <w:gridCol w:w="1843"/>
      </w:tblGrid>
      <w:tr w:rsidR="00657DF8" w:rsidRPr="00C163F5" w14:paraId="541C2114" w14:textId="77777777" w:rsidTr="000777A9">
        <w:trPr>
          <w:trHeight w:val="254"/>
        </w:trPr>
        <w:tc>
          <w:tcPr>
            <w:tcW w:w="1271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B263D5" w14:textId="77777777" w:rsidR="00657DF8" w:rsidRPr="00ED2083" w:rsidRDefault="00657DF8" w:rsidP="00ED2083">
            <w:pP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en-GB"/>
              </w:rPr>
            </w:pPr>
            <w:r w:rsidRPr="00ED2083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en-GB"/>
              </w:rPr>
              <w:t>Author/year</w:t>
            </w:r>
          </w:p>
        </w:tc>
        <w:tc>
          <w:tcPr>
            <w:tcW w:w="993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ACC104" w14:textId="77777777" w:rsidR="00657DF8" w:rsidRPr="00ED2083" w:rsidRDefault="00657DF8" w:rsidP="00ED2083">
            <w:pP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en-GB"/>
              </w:rPr>
            </w:pPr>
            <w:r w:rsidRPr="00ED2083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en-GB"/>
              </w:rPr>
              <w:t>Country</w:t>
            </w:r>
          </w:p>
        </w:tc>
        <w:tc>
          <w:tcPr>
            <w:tcW w:w="2840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7579BD" w14:textId="77777777" w:rsidR="00657DF8" w:rsidRPr="00ED2083" w:rsidRDefault="00657DF8" w:rsidP="00161D06">
            <w:pP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en-GB"/>
              </w:rPr>
              <w:t xml:space="preserve">Principal </w:t>
            </w: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en-GB"/>
              </w:rPr>
              <w:br/>
              <w:t>views or experiences investigated</w:t>
            </w:r>
          </w:p>
        </w:tc>
        <w:tc>
          <w:tcPr>
            <w:tcW w:w="2410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CC25D9" w14:textId="77777777" w:rsidR="00657DF8" w:rsidRPr="00ED2083" w:rsidRDefault="00657DF8" w:rsidP="00ED2083">
            <w:pP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en-GB"/>
              </w:rPr>
            </w:pPr>
            <w:r w:rsidRPr="00ED2083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en-GB"/>
              </w:rPr>
              <w:t>Study Population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D4B5AC" w14:textId="77777777" w:rsidR="00657DF8" w:rsidRPr="00ED2083" w:rsidRDefault="00657DF8" w:rsidP="00ED2083">
            <w:pP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en-GB"/>
              </w:rPr>
              <w:t>Participant direct experience with WGS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4A5808" w14:textId="77777777" w:rsidR="00657DF8" w:rsidRPr="00ED2083" w:rsidRDefault="00657DF8" w:rsidP="00ED2083">
            <w:pP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en-GB"/>
              </w:rPr>
            </w:pPr>
            <w:r w:rsidRPr="00ED2083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en-GB"/>
              </w:rPr>
              <w:t>Domain</w:t>
            </w:r>
          </w:p>
        </w:tc>
        <w:tc>
          <w:tcPr>
            <w:tcW w:w="2126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200EDD" w14:textId="77777777" w:rsidR="00657DF8" w:rsidRPr="00ED2083" w:rsidRDefault="00657DF8" w:rsidP="00ED2083">
            <w:pP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en-GB"/>
              </w:rPr>
            </w:pPr>
            <w:r w:rsidRPr="00ED2083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en-GB"/>
              </w:rPr>
              <w:t>Design</w:t>
            </w:r>
          </w:p>
        </w:tc>
        <w:tc>
          <w:tcPr>
            <w:tcW w:w="1843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E6F39A" w14:textId="77777777" w:rsidR="00657DF8" w:rsidRPr="00ED2083" w:rsidRDefault="00657DF8" w:rsidP="00ED2083">
            <w:pPr>
              <w:ind w:right="34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en-GB"/>
              </w:rPr>
            </w:pPr>
            <w:r w:rsidRPr="00ED2083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en-GB"/>
              </w:rPr>
              <w:t>Primary Topic</w:t>
            </w:r>
          </w:p>
        </w:tc>
      </w:tr>
      <w:tr w:rsidR="00657DF8" w:rsidRPr="00C163F5" w14:paraId="5D22EDCA" w14:textId="77777777" w:rsidTr="000777A9">
        <w:trPr>
          <w:trHeight w:val="555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2DD6B4" w14:textId="77777777" w:rsidR="00657DF8" w:rsidRPr="001A077A" w:rsidRDefault="00657DF8" w:rsidP="0012375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proofErr w:type="spellStart"/>
            <w:r w:rsidRPr="001A077A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Appelbaum</w:t>
            </w:r>
            <w:proofErr w:type="spellEnd"/>
            <w:r w:rsidRPr="001A077A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 xml:space="preserve"> et al.</w:t>
            </w:r>
            <w:r w:rsidRPr="0012375A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  <w:vertAlign w:val="superscript"/>
                <w:lang w:val="en-GB" w:eastAsia="en-GB"/>
              </w:rPr>
              <w:t>55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929A72" w14:textId="77777777" w:rsidR="00657DF8" w:rsidRPr="006A285A" w:rsidRDefault="00657DF8" w:rsidP="000E37A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t>USA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</w:tcPr>
          <w:p w14:paraId="0E3BE634" w14:textId="77777777" w:rsidR="00657DF8" w:rsidRPr="006A285A" w:rsidRDefault="00657DF8" w:rsidP="000E37A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285A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Views of informed consent process for SF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FB03C0" w14:textId="77777777" w:rsidR="00657DF8" w:rsidRPr="006A285A" w:rsidRDefault="00657DF8" w:rsidP="00B04BE3">
            <w:pPr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n-GB"/>
              </w:rPr>
            </w:pPr>
            <w:r w:rsidRPr="006A285A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n-GB"/>
              </w:rPr>
              <w:t xml:space="preserve">28 genomics researchers* </w:t>
            </w:r>
          </w:p>
          <w:p w14:paraId="7ACBB2B1" w14:textId="77777777" w:rsidR="00657DF8" w:rsidRPr="006A285A" w:rsidRDefault="00657DF8" w:rsidP="000E37A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6A285A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n-GB"/>
              </w:rPr>
              <w:t>20 research participants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3931740" w14:textId="77777777" w:rsidR="00657DF8" w:rsidRPr="006A285A" w:rsidRDefault="00657DF8" w:rsidP="000E37A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Mixed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CEFE244" w14:textId="77777777" w:rsidR="00657DF8" w:rsidRDefault="00657DF8" w:rsidP="000E37A3">
            <w:pPr>
              <w:rPr>
                <w:rFonts w:ascii="Arial" w:hAnsi="Arial" w:cs="Arial"/>
                <w:sz w:val="18"/>
                <w:szCs w:val="18"/>
              </w:rPr>
            </w:pP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t>Research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9C839D2" w14:textId="77777777" w:rsidR="00657DF8" w:rsidRDefault="00657DF8" w:rsidP="000E37A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Qualitative, </w:t>
            </w:r>
          </w:p>
          <w:p w14:paraId="215F1584" w14:textId="77777777" w:rsidR="00657DF8" w:rsidRPr="006A285A" w:rsidRDefault="00657DF8" w:rsidP="000E37A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o</w:t>
            </w:r>
            <w:r w:rsidRPr="006A285A">
              <w:rPr>
                <w:rFonts w:ascii="Arial" w:hAnsi="Arial" w:cs="Arial"/>
                <w:sz w:val="18"/>
                <w:szCs w:val="18"/>
              </w:rPr>
              <w:t>nline</w:t>
            </w:r>
            <w:proofErr w:type="gramEnd"/>
            <w:r w:rsidRPr="006A285A">
              <w:rPr>
                <w:rFonts w:ascii="Arial" w:hAnsi="Arial" w:cs="Arial"/>
                <w:sz w:val="18"/>
                <w:szCs w:val="18"/>
              </w:rPr>
              <w:t xml:space="preserve"> survey and semi-structured interviews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C935D4" w14:textId="77777777" w:rsidR="00657DF8" w:rsidRPr="006A285A" w:rsidRDefault="00657DF8" w:rsidP="000E37A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WGS</w:t>
            </w: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t xml:space="preserve"> consent </w:t>
            </w: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br/>
              <w:t>Management of SF</w:t>
            </w:r>
          </w:p>
        </w:tc>
      </w:tr>
      <w:tr w:rsidR="00657DF8" w:rsidRPr="00C163F5" w14:paraId="3F665404" w14:textId="77777777" w:rsidTr="000777A9">
        <w:trPr>
          <w:trHeight w:val="555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094E2E" w14:textId="77777777" w:rsidR="00657DF8" w:rsidRPr="001A077A" w:rsidRDefault="00657DF8" w:rsidP="007F3B7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Arora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 xml:space="preserve"> et al.</w:t>
            </w:r>
            <w:r w:rsidRPr="007F3B75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  <w:vertAlign w:val="superscript"/>
                <w:lang w:val="en-GB" w:eastAsia="en-GB"/>
              </w:rPr>
              <w:t>63</w:t>
            </w:r>
            <w:r w:rsidRPr="001A077A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08EE7D" w14:textId="77777777" w:rsidR="00657DF8" w:rsidRPr="006A285A" w:rsidRDefault="00657DF8" w:rsidP="000E37A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USA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</w:tcPr>
          <w:p w14:paraId="11B1F898" w14:textId="77777777" w:rsidR="00657DF8" w:rsidRDefault="00657DF8" w:rsidP="000E37A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Experiences providing WGS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9AA81F" w14:textId="77777777" w:rsidR="00657DF8" w:rsidRPr="006A285A" w:rsidRDefault="00657DF8" w:rsidP="00B04BE3">
            <w:pPr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n-GB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n-GB"/>
              </w:rPr>
              <w:t>49 genetics healthcare professionals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F30A35A" w14:textId="77777777" w:rsidR="00657DF8" w:rsidRDefault="00657DF8" w:rsidP="000E37A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7F7715C" w14:textId="77777777" w:rsidR="00657DF8" w:rsidRDefault="00657DF8" w:rsidP="000E37A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Clinical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AC4C311" w14:textId="77777777" w:rsidR="00657DF8" w:rsidRDefault="00657DF8" w:rsidP="000E37A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Quantitative,</w:t>
            </w:r>
          </w:p>
          <w:p w14:paraId="797C4B8C" w14:textId="77777777" w:rsidR="00657DF8" w:rsidRDefault="00657DF8" w:rsidP="000E37A3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online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survey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6B3B09" w14:textId="77777777" w:rsidR="00657DF8" w:rsidRDefault="00657DF8" w:rsidP="000E37A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WGS</w:t>
            </w:r>
          </w:p>
          <w:p w14:paraId="1CC4A7CE" w14:textId="77777777" w:rsidR="00657DF8" w:rsidRDefault="00657DF8" w:rsidP="000E37A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WGS consent</w:t>
            </w:r>
          </w:p>
        </w:tc>
      </w:tr>
      <w:tr w:rsidR="00657DF8" w:rsidRPr="00C163F5" w14:paraId="6223599C" w14:textId="77777777" w:rsidTr="000777A9">
        <w:trPr>
          <w:trHeight w:val="555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B1F08C" w14:textId="77777777" w:rsidR="00657DF8" w:rsidRPr="001A077A" w:rsidRDefault="00657DF8" w:rsidP="007F3B7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77A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Barajas et al.</w:t>
            </w:r>
            <w:r w:rsidRPr="007F3B75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  <w:vertAlign w:val="superscript"/>
                <w:lang w:val="en-GB" w:eastAsia="en-GB"/>
              </w:rPr>
              <w:t>65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66158E" w14:textId="77777777" w:rsidR="00657DF8" w:rsidRPr="006A285A" w:rsidRDefault="00657DF8" w:rsidP="000E37A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USA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</w:tcPr>
          <w:p w14:paraId="2355DB9A" w14:textId="77777777" w:rsidR="00657DF8" w:rsidRPr="00D237F0" w:rsidRDefault="00657DF8" w:rsidP="000E37A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Attitudes towards opportunistic screening in pediatric genome sequencing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D675E4" w14:textId="77777777" w:rsidR="00657DF8" w:rsidRPr="006A285A" w:rsidRDefault="00657DF8" w:rsidP="000E37A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179 physicians (bioethicists and pediatricians)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1758897" w14:textId="77777777" w:rsidR="00657DF8" w:rsidRPr="00D237F0" w:rsidRDefault="00657DF8" w:rsidP="006A285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Mixed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505DDC0" w14:textId="77777777" w:rsidR="00657DF8" w:rsidRPr="00D237F0" w:rsidRDefault="00657DF8" w:rsidP="006A285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Clinical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D18E0DE" w14:textId="77777777" w:rsidR="00657DF8" w:rsidRDefault="00657DF8" w:rsidP="006A285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Quantitative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 xml:space="preserve">, </w:t>
            </w:r>
          </w:p>
          <w:p w14:paraId="6E77A7D8" w14:textId="77777777" w:rsidR="00657DF8" w:rsidRDefault="00657DF8" w:rsidP="006A285A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e</w:t>
            </w:r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mail</w:t>
            </w:r>
            <w:proofErr w:type="gramEnd"/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 xml:space="preserve"> postal survey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6F0BC4" w14:textId="77777777" w:rsidR="00657DF8" w:rsidRPr="006A285A" w:rsidRDefault="00657DF8" w:rsidP="000E37A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Management of SF</w:t>
            </w:r>
          </w:p>
        </w:tc>
      </w:tr>
      <w:tr w:rsidR="00657DF8" w:rsidRPr="00C163F5" w14:paraId="7BEE1F34" w14:textId="77777777" w:rsidTr="000777A9">
        <w:trPr>
          <w:trHeight w:val="555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3195CF" w14:textId="77777777" w:rsidR="00657DF8" w:rsidRPr="001A077A" w:rsidRDefault="00657DF8" w:rsidP="00E5138B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1A077A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Bergner et al.</w:t>
            </w:r>
            <w:r w:rsidRPr="00E5138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  <w:vertAlign w:val="superscript"/>
                <w:lang w:val="en-GB" w:eastAsia="en-GB"/>
              </w:rPr>
              <w:t>23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4CDB65" w14:textId="77777777" w:rsidR="00657DF8" w:rsidRPr="006A285A" w:rsidRDefault="00657DF8" w:rsidP="000E37A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t>USA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</w:tcPr>
          <w:p w14:paraId="2D89B08C" w14:textId="77777777" w:rsidR="00657DF8" w:rsidRPr="006A285A" w:rsidRDefault="00657DF8" w:rsidP="000E37A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t xml:space="preserve">Experience of the consent process in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WGS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46BDA8" w14:textId="77777777" w:rsidR="00657DF8" w:rsidRPr="006A285A" w:rsidRDefault="00657DF8" w:rsidP="000E37A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t>15 research participants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2E6A4DB" w14:textId="77777777" w:rsidR="00657DF8" w:rsidRPr="006A285A" w:rsidRDefault="00657DF8" w:rsidP="006A28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54F42B2" w14:textId="77777777" w:rsidR="00657DF8" w:rsidRDefault="00657DF8" w:rsidP="006A285A">
            <w:pPr>
              <w:rPr>
                <w:rFonts w:ascii="Arial" w:hAnsi="Arial" w:cs="Arial"/>
                <w:sz w:val="18"/>
                <w:szCs w:val="18"/>
              </w:rPr>
            </w:pP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t>Research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CBE7809" w14:textId="77777777" w:rsidR="00657DF8" w:rsidRDefault="00657DF8" w:rsidP="006A285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Qualitative, </w:t>
            </w:r>
          </w:p>
          <w:p w14:paraId="120FD527" w14:textId="77777777" w:rsidR="00657DF8" w:rsidRPr="006A285A" w:rsidRDefault="00657DF8" w:rsidP="000E37A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t>Semi-structured interviews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70F185" w14:textId="77777777" w:rsidR="00657DF8" w:rsidRPr="006A285A" w:rsidRDefault="00657DF8" w:rsidP="000E37A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WGS</w:t>
            </w: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t xml:space="preserve"> consent process</w:t>
            </w:r>
          </w:p>
        </w:tc>
      </w:tr>
      <w:tr w:rsidR="00657DF8" w:rsidRPr="00C163F5" w14:paraId="0DF4B4A7" w14:textId="77777777" w:rsidTr="000777A9">
        <w:trPr>
          <w:trHeight w:val="555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00E51" w14:textId="77777777" w:rsidR="00657DF8" w:rsidRPr="001A077A" w:rsidRDefault="00657DF8" w:rsidP="007F3B7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Bernhardt et al.</w:t>
            </w:r>
            <w:r w:rsidRPr="007F3B75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  <w:vertAlign w:val="superscript"/>
                <w:lang w:val="en-GB" w:eastAsia="en-GB"/>
              </w:rPr>
              <w:t>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A22027" w14:textId="77777777" w:rsidR="00657DF8" w:rsidRPr="006A285A" w:rsidRDefault="00657DF8" w:rsidP="000E37A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USA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</w:tcPr>
          <w:p w14:paraId="3DB85335" w14:textId="77777777" w:rsidR="00657DF8" w:rsidRDefault="00657DF8" w:rsidP="000E37A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Experiences obtaining informed consent for WGS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5CE654" w14:textId="77777777" w:rsidR="00657DF8" w:rsidRDefault="00657DF8" w:rsidP="000E37A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 genetic counselors*</w:t>
            </w:r>
          </w:p>
          <w:p w14:paraId="7DFD08B1" w14:textId="77777777" w:rsidR="00657DF8" w:rsidRPr="006A285A" w:rsidRDefault="00657DF8" w:rsidP="000E37A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 research coordinators*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F4368E2" w14:textId="77777777" w:rsidR="00657DF8" w:rsidRDefault="00657DF8" w:rsidP="006A28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81B863D" w14:textId="77777777" w:rsidR="00657DF8" w:rsidRDefault="00657DF8" w:rsidP="006A285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Both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2F98770" w14:textId="77777777" w:rsidR="00657DF8" w:rsidRDefault="00657DF8" w:rsidP="006A285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Qualitative,</w:t>
            </w:r>
          </w:p>
          <w:p w14:paraId="59CD8CC8" w14:textId="77777777" w:rsidR="00657DF8" w:rsidRDefault="00657DF8" w:rsidP="006A285A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semi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-structured interviews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9EBE3B" w14:textId="77777777" w:rsidR="00657DF8" w:rsidRDefault="00657DF8" w:rsidP="000E37A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WGS consent process</w:t>
            </w:r>
          </w:p>
        </w:tc>
      </w:tr>
      <w:tr w:rsidR="00657DF8" w:rsidRPr="00C163F5" w14:paraId="70B8D755" w14:textId="77777777" w:rsidTr="000777A9">
        <w:trPr>
          <w:trHeight w:val="555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C32EA0" w14:textId="77777777" w:rsidR="00657DF8" w:rsidRPr="001A077A" w:rsidRDefault="00657DF8" w:rsidP="0012375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1A077A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Brandt et al.</w:t>
            </w:r>
            <w:r w:rsidRPr="0012375A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  <w:vertAlign w:val="superscript"/>
                <w:lang w:val="en-GB" w:eastAsia="en-GB"/>
              </w:rPr>
              <w:t>46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E0A6A8" w14:textId="77777777" w:rsidR="00657DF8" w:rsidRPr="006A285A" w:rsidRDefault="00657DF8" w:rsidP="000E37A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t>USA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</w:tcPr>
          <w:p w14:paraId="2E668906" w14:textId="77777777" w:rsidR="00657DF8" w:rsidRPr="006A285A" w:rsidRDefault="00657DF8" w:rsidP="000E37A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t>Perceived importance of recommended criteria when applied to return of SF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A366C0" w14:textId="77777777" w:rsidR="00657DF8" w:rsidRPr="006A285A" w:rsidRDefault="00657DF8" w:rsidP="000E37A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t>50 genetics health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care</w:t>
            </w: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t xml:space="preserve"> professionals (13 medical geneticists, 17 genetic counselors/RNs, 20 lab professionals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)*</w:t>
            </w: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br/>
              <w:t>19 genomic researchers</w:t>
            </w: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br/>
              <w:t>34 IRB chairs*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DA996BC" w14:textId="77777777" w:rsidR="00657DF8" w:rsidRPr="006A285A" w:rsidRDefault="00657DF8" w:rsidP="006A28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Mixed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E0892F8" w14:textId="77777777" w:rsidR="00657DF8" w:rsidRDefault="00657DF8" w:rsidP="006A285A">
            <w:pPr>
              <w:rPr>
                <w:rFonts w:ascii="Arial" w:hAnsi="Arial" w:cs="Arial"/>
                <w:sz w:val="18"/>
                <w:szCs w:val="18"/>
              </w:rPr>
            </w:pP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t>Clinical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9FB2AC8" w14:textId="77777777" w:rsidR="00657DF8" w:rsidRDefault="00657DF8" w:rsidP="006A285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Qualitative, </w:t>
            </w:r>
          </w:p>
          <w:p w14:paraId="23A509B5" w14:textId="77777777" w:rsidR="00657DF8" w:rsidRPr="006A285A" w:rsidRDefault="00657DF8" w:rsidP="000E37A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t>Structured interviews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72306F" w14:textId="77777777" w:rsidR="00657DF8" w:rsidRPr="006A285A" w:rsidRDefault="00657DF8" w:rsidP="000E37A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t>Management of SF</w:t>
            </w:r>
          </w:p>
        </w:tc>
      </w:tr>
      <w:tr w:rsidR="00657DF8" w:rsidRPr="00C163F5" w14:paraId="072E550B" w14:textId="77777777" w:rsidTr="000777A9">
        <w:trPr>
          <w:trHeight w:val="555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9BCE1" w14:textId="77777777" w:rsidR="00657DF8" w:rsidRPr="001A077A" w:rsidRDefault="00657DF8" w:rsidP="001237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77A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Bui et al.</w:t>
            </w:r>
            <w:r w:rsidRPr="0012375A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  <w:vertAlign w:val="superscript"/>
                <w:lang w:val="en-GB" w:eastAsia="en-GB"/>
              </w:rPr>
              <w:t>45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3FFE40" w14:textId="77777777" w:rsidR="00657DF8" w:rsidRPr="006A285A" w:rsidRDefault="00657DF8" w:rsidP="000E37A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USA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</w:tcPr>
          <w:p w14:paraId="0C099021" w14:textId="77777777" w:rsidR="00657DF8" w:rsidRPr="00D237F0" w:rsidRDefault="00657DF8" w:rsidP="000E37A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Attitudes toward participatin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g in and receiving results from</w:t>
            </w:r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 xml:space="preserve"> genome sequencing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EB0246" w14:textId="77777777" w:rsidR="00657DF8" w:rsidRPr="006A285A" w:rsidRDefault="00657DF8" w:rsidP="000E37A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58 patients with psychiatric disorders, or unaffected family members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3C331CB" w14:textId="77777777" w:rsidR="00657DF8" w:rsidRPr="00D237F0" w:rsidRDefault="00657DF8" w:rsidP="006A285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259DD9C" w14:textId="77777777" w:rsidR="00657DF8" w:rsidRPr="00D237F0" w:rsidRDefault="00657DF8" w:rsidP="006A285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Research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C979198" w14:textId="77777777" w:rsidR="00657DF8" w:rsidRDefault="00657DF8" w:rsidP="006A285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Quantitative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,</w:t>
            </w:r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 xml:space="preserve"> </w:t>
            </w:r>
          </w:p>
          <w:p w14:paraId="5DB97206" w14:textId="77777777" w:rsidR="00657DF8" w:rsidRDefault="00657DF8" w:rsidP="006A285A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t</w:t>
            </w:r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elephone</w:t>
            </w:r>
            <w:proofErr w:type="gramEnd"/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 xml:space="preserve"> survey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58291F" w14:textId="77777777" w:rsidR="00657DF8" w:rsidRPr="006A285A" w:rsidRDefault="00657DF8" w:rsidP="000E37A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Return of results</w:t>
            </w:r>
          </w:p>
        </w:tc>
      </w:tr>
      <w:tr w:rsidR="00657DF8" w:rsidRPr="00C163F5" w14:paraId="1C6EFCA3" w14:textId="77777777" w:rsidTr="000777A9">
        <w:trPr>
          <w:trHeight w:val="555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81451D" w14:textId="77777777" w:rsidR="00657DF8" w:rsidRPr="001A077A" w:rsidRDefault="00657DF8" w:rsidP="0012375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proofErr w:type="spellStart"/>
            <w:r w:rsidRPr="001A077A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Christenhusz</w:t>
            </w:r>
            <w:proofErr w:type="spellEnd"/>
            <w:r w:rsidRPr="001A077A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 xml:space="preserve"> et al.</w:t>
            </w:r>
            <w:r w:rsidRPr="0012375A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  <w:vertAlign w:val="superscript"/>
                <w:lang w:val="en-GB" w:eastAsia="en-GB"/>
              </w:rPr>
              <w:t>47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453343" w14:textId="77777777" w:rsidR="00657DF8" w:rsidRPr="006A285A" w:rsidRDefault="00657DF8" w:rsidP="000E37A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t>Belgium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</w:tcPr>
          <w:p w14:paraId="5ACC875A" w14:textId="77777777" w:rsidR="00657DF8" w:rsidRPr="006A285A" w:rsidRDefault="00657DF8" w:rsidP="000E37A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t>Views on SF and their communication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7164C1" w14:textId="77777777" w:rsidR="00657DF8" w:rsidRPr="006A285A" w:rsidRDefault="00657DF8" w:rsidP="000E37A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t xml:space="preserve">25 members of public (19 parents, 6 grandparents) </w:t>
            </w: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25 genetics professionals (5 laboratory staff, 7 </w:t>
            </w:r>
            <w:proofErr w:type="spellStart"/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t>bioinformaticians</w:t>
            </w:r>
            <w:proofErr w:type="spellEnd"/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t>, 13 genetics students)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03330E1" w14:textId="77777777" w:rsidR="00657DF8" w:rsidRPr="006A285A" w:rsidRDefault="00657DF8" w:rsidP="006A28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6E70FD1" w14:textId="77777777" w:rsidR="00657DF8" w:rsidRDefault="00657DF8" w:rsidP="006A285A">
            <w:pPr>
              <w:rPr>
                <w:rFonts w:ascii="Arial" w:hAnsi="Arial" w:cs="Arial"/>
                <w:sz w:val="18"/>
                <w:szCs w:val="18"/>
              </w:rPr>
            </w:pP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t>Clinical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95683DF" w14:textId="77777777" w:rsidR="00657DF8" w:rsidRDefault="00657DF8" w:rsidP="006A285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Qualitative, </w:t>
            </w:r>
          </w:p>
          <w:p w14:paraId="570DA54D" w14:textId="77777777" w:rsidR="00657DF8" w:rsidRPr="006A285A" w:rsidRDefault="00657DF8" w:rsidP="000E37A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t>Focus groups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8B6A04" w14:textId="77777777" w:rsidR="00657DF8" w:rsidRPr="006A285A" w:rsidRDefault="00657DF8" w:rsidP="000E37A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t>Management of SF</w:t>
            </w:r>
          </w:p>
        </w:tc>
      </w:tr>
      <w:tr w:rsidR="00657DF8" w:rsidRPr="00C163F5" w14:paraId="6BF469B0" w14:textId="77777777" w:rsidTr="000777A9">
        <w:trPr>
          <w:trHeight w:val="555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DEC33E" w14:textId="77777777" w:rsidR="00657DF8" w:rsidRPr="001A077A" w:rsidRDefault="00657DF8" w:rsidP="007F3B7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Christensen et al.</w:t>
            </w:r>
            <w:r w:rsidRPr="007F3B75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  <w:vertAlign w:val="superscript"/>
                <w:lang w:val="en-GB" w:eastAsia="en-GB"/>
              </w:rPr>
              <w:t>64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F50D0C" w14:textId="77777777" w:rsidR="00657DF8" w:rsidRPr="006A285A" w:rsidRDefault="00657DF8" w:rsidP="000E37A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USA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</w:tcPr>
          <w:p w14:paraId="080251F1" w14:textId="77777777" w:rsidR="00657DF8" w:rsidRDefault="00657DF8" w:rsidP="000E37A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Preparedness around providing WGS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0E3017" w14:textId="77777777" w:rsidR="00657DF8" w:rsidRDefault="00657DF8" w:rsidP="000E37A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 primary care providers</w:t>
            </w:r>
          </w:p>
          <w:p w14:paraId="2757BC45" w14:textId="77777777" w:rsidR="00657DF8" w:rsidRPr="006A285A" w:rsidRDefault="00657DF8" w:rsidP="000E37A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 cardiologists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BDE7BB4" w14:textId="77777777" w:rsidR="00657DF8" w:rsidRDefault="00657DF8" w:rsidP="006A28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13CA406" w14:textId="77777777" w:rsidR="00657DF8" w:rsidRDefault="00657DF8" w:rsidP="006A285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Both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E6D48EF" w14:textId="77777777" w:rsidR="00657DF8" w:rsidRDefault="00657DF8" w:rsidP="006A285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Qualitative,</w:t>
            </w:r>
          </w:p>
          <w:p w14:paraId="6193A8A0" w14:textId="77777777" w:rsidR="00657DF8" w:rsidRDefault="00657DF8" w:rsidP="006A285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Semi-structured interviews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8FDFA" w14:textId="77777777" w:rsidR="00657DF8" w:rsidRPr="006A285A" w:rsidRDefault="00657DF8" w:rsidP="000E37A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WGS</w:t>
            </w:r>
          </w:p>
        </w:tc>
      </w:tr>
      <w:tr w:rsidR="00657DF8" w:rsidRPr="00C163F5" w14:paraId="5215CFAE" w14:textId="77777777" w:rsidTr="000777A9">
        <w:trPr>
          <w:trHeight w:val="555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87672C" w14:textId="77777777" w:rsidR="00657DF8" w:rsidRPr="001A077A" w:rsidRDefault="00657DF8" w:rsidP="0012375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Clift et al.</w:t>
            </w:r>
            <w:r w:rsidRPr="0012375A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  <w:vertAlign w:val="superscript"/>
                <w:lang w:val="en-GB" w:eastAsia="en-GB"/>
              </w:rPr>
              <w:t>42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8DBB8E" w14:textId="77777777" w:rsidR="00657DF8" w:rsidRPr="006A285A" w:rsidRDefault="00657DF8" w:rsidP="000E37A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USE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</w:tcPr>
          <w:p w14:paraId="736115BE" w14:textId="77777777" w:rsidR="00657DF8" w:rsidRDefault="00657DF8" w:rsidP="000E37A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Preferences towards return of SF in WGS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8C0E16" w14:textId="77777777" w:rsidR="00657DF8" w:rsidRPr="006A285A" w:rsidRDefault="00657DF8" w:rsidP="001E7A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 patients and parents of patients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E0549C5" w14:textId="77777777" w:rsidR="00657DF8" w:rsidRDefault="00657DF8" w:rsidP="006A28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BEBD411" w14:textId="77777777" w:rsidR="00657DF8" w:rsidRDefault="00657DF8" w:rsidP="006A285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Clinical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13397A6" w14:textId="77777777" w:rsidR="00657DF8" w:rsidRDefault="00657DF8" w:rsidP="006A285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Qualitative,</w:t>
            </w:r>
          </w:p>
          <w:p w14:paraId="534D7E5D" w14:textId="77777777" w:rsidR="00657DF8" w:rsidRDefault="00657DF8" w:rsidP="006A285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Semi-structured interviews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F5A56D" w14:textId="77777777" w:rsidR="00657DF8" w:rsidRDefault="00657DF8" w:rsidP="000E37A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Management of SF</w:t>
            </w:r>
          </w:p>
          <w:p w14:paraId="10D8392B" w14:textId="77777777" w:rsidR="00657DF8" w:rsidRPr="006A285A" w:rsidRDefault="00657DF8" w:rsidP="000E37A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57DF8" w:rsidRPr="00C163F5" w14:paraId="6136FD9B" w14:textId="77777777" w:rsidTr="000777A9">
        <w:trPr>
          <w:trHeight w:val="555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CD34BB" w14:textId="77777777" w:rsidR="00657DF8" w:rsidRPr="001A077A" w:rsidRDefault="00657DF8" w:rsidP="00E5138B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proofErr w:type="spellStart"/>
            <w:r w:rsidRPr="001A077A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lastRenderedPageBreak/>
              <w:t>Daack</w:t>
            </w:r>
            <w:proofErr w:type="spellEnd"/>
            <w:r w:rsidRPr="001A077A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-Hirsch et al.</w:t>
            </w:r>
            <w:r w:rsidRPr="00E5138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  <w:vertAlign w:val="superscript"/>
                <w:lang w:val="en-GB" w:eastAsia="en-GB"/>
              </w:rPr>
              <w:t>24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6CC0B3" w14:textId="77777777" w:rsidR="00657DF8" w:rsidRPr="006A285A" w:rsidRDefault="00657DF8" w:rsidP="000E37A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t>USA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</w:tcPr>
          <w:p w14:paraId="272979E8" w14:textId="77777777" w:rsidR="00657DF8" w:rsidRPr="006A285A" w:rsidRDefault="00657DF8" w:rsidP="000E37A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t>Views on SF from genome sequencing in clinical and research situations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367BD0" w14:textId="77777777" w:rsidR="00657DF8" w:rsidRPr="006A285A" w:rsidRDefault="00657DF8" w:rsidP="000E37A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t>63 members of public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E38E628" w14:textId="77777777" w:rsidR="00657DF8" w:rsidRPr="006A285A" w:rsidRDefault="00657DF8" w:rsidP="006A28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7E24F4B" w14:textId="77777777" w:rsidR="00657DF8" w:rsidRDefault="00657DF8" w:rsidP="006A285A">
            <w:pPr>
              <w:rPr>
                <w:rFonts w:ascii="Arial" w:hAnsi="Arial" w:cs="Arial"/>
                <w:sz w:val="18"/>
                <w:szCs w:val="18"/>
              </w:rPr>
            </w:pP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t>Both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008C405" w14:textId="77777777" w:rsidR="00657DF8" w:rsidRDefault="00657DF8" w:rsidP="006A285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Qualitative, </w:t>
            </w:r>
          </w:p>
          <w:p w14:paraId="0B54AA25" w14:textId="77777777" w:rsidR="00657DF8" w:rsidRPr="006A285A" w:rsidRDefault="00657DF8" w:rsidP="000E37A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t>Focus groups and interviews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0FF501" w14:textId="77777777" w:rsidR="00657DF8" w:rsidRPr="006A285A" w:rsidRDefault="00657DF8" w:rsidP="000E37A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t>Management of SF</w:t>
            </w:r>
          </w:p>
        </w:tc>
      </w:tr>
      <w:tr w:rsidR="00657DF8" w:rsidRPr="00C163F5" w14:paraId="6A19A10E" w14:textId="77777777" w:rsidTr="000777A9">
        <w:trPr>
          <w:trHeight w:val="555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ABFFC6" w14:textId="77777777" w:rsidR="00657DF8" w:rsidRPr="001A077A" w:rsidRDefault="00657DF8" w:rsidP="0012375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1A077A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Downing et al.</w:t>
            </w:r>
            <w:r w:rsidRPr="0012375A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  <w:vertAlign w:val="superscript"/>
                <w:lang w:val="en-GB" w:eastAsia="en-GB"/>
              </w:rPr>
              <w:t>51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8007F4" w14:textId="77777777" w:rsidR="00657DF8" w:rsidRPr="006A285A" w:rsidRDefault="00657DF8" w:rsidP="000E37A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t>USA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</w:tcPr>
          <w:p w14:paraId="04BDD7E3" w14:textId="77777777" w:rsidR="00657DF8" w:rsidRPr="006A285A" w:rsidRDefault="00657DF8" w:rsidP="000E37A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t>Preferences regarding management of SF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0FD472" w14:textId="77777777" w:rsidR="00657DF8" w:rsidRPr="006A285A" w:rsidRDefault="00657DF8" w:rsidP="000E37A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t>50 genetic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s healthcare</w:t>
            </w: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t xml:space="preserve"> professionals (13 medical geneticists, 17 genetic counselors/RNs, 20 lab professionals)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455CDA1" w14:textId="77777777" w:rsidR="00657DF8" w:rsidRPr="006A285A" w:rsidRDefault="00657DF8" w:rsidP="006A28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ABE7B39" w14:textId="77777777" w:rsidR="00657DF8" w:rsidRDefault="00657DF8" w:rsidP="006A285A">
            <w:pPr>
              <w:rPr>
                <w:rFonts w:ascii="Arial" w:hAnsi="Arial" w:cs="Arial"/>
                <w:sz w:val="18"/>
                <w:szCs w:val="18"/>
              </w:rPr>
            </w:pP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t>Clinical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88A2C92" w14:textId="77777777" w:rsidR="00657DF8" w:rsidRDefault="00657DF8" w:rsidP="006A285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Qualitative, </w:t>
            </w:r>
          </w:p>
          <w:p w14:paraId="47DCC856" w14:textId="77777777" w:rsidR="00657DF8" w:rsidRPr="006A285A" w:rsidRDefault="00657DF8" w:rsidP="000E37A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t>Structured telephone interviews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FE6946" w14:textId="77777777" w:rsidR="00657DF8" w:rsidRPr="006A285A" w:rsidRDefault="00657DF8" w:rsidP="000E37A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t>Management of SF</w:t>
            </w:r>
          </w:p>
        </w:tc>
      </w:tr>
      <w:tr w:rsidR="00657DF8" w:rsidRPr="00C163F5" w14:paraId="299DD4D8" w14:textId="77777777" w:rsidTr="000777A9">
        <w:trPr>
          <w:trHeight w:val="555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449563" w14:textId="77777777" w:rsidR="00657DF8" w:rsidRPr="0005611A" w:rsidRDefault="00657DF8" w:rsidP="00E5138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5611A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Facio</w:t>
            </w:r>
            <w:proofErr w:type="spellEnd"/>
            <w:r w:rsidRPr="0005611A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 xml:space="preserve"> et al.</w:t>
            </w:r>
            <w:r w:rsidRPr="00E5138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  <w:vertAlign w:val="superscript"/>
                <w:lang w:val="en-GB" w:eastAsia="en-GB"/>
              </w:rPr>
              <w:t>25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23E81C" w14:textId="77777777" w:rsidR="00657DF8" w:rsidRPr="006A285A" w:rsidRDefault="00657DF8" w:rsidP="000E37A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USA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</w:tcPr>
          <w:p w14:paraId="2A8C3870" w14:textId="77777777" w:rsidR="00657DF8" w:rsidRPr="00D237F0" w:rsidRDefault="00657DF8" w:rsidP="000E37A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Attitudes towards learning results from genome sequencing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5DF85A" w14:textId="77777777" w:rsidR="00657DF8" w:rsidRPr="006A285A" w:rsidRDefault="00657DF8" w:rsidP="000E37A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311 research participants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00D8278" w14:textId="77777777" w:rsidR="00657DF8" w:rsidRPr="00D237F0" w:rsidRDefault="00657DF8" w:rsidP="006A285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152ED0A" w14:textId="77777777" w:rsidR="00657DF8" w:rsidRDefault="00657DF8" w:rsidP="006A285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Research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55C825C" w14:textId="77777777" w:rsidR="00657DF8" w:rsidRDefault="00657DF8" w:rsidP="006A285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 xml:space="preserve">Mixed methods, </w:t>
            </w:r>
          </w:p>
          <w:p w14:paraId="1901C24A" w14:textId="77777777" w:rsidR="00657DF8" w:rsidRDefault="00657DF8" w:rsidP="006A285A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in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-person survey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875391" w14:textId="77777777" w:rsidR="00657DF8" w:rsidRPr="006A285A" w:rsidRDefault="00657DF8" w:rsidP="000E37A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Return of results</w:t>
            </w:r>
          </w:p>
        </w:tc>
      </w:tr>
      <w:tr w:rsidR="00657DF8" w:rsidRPr="00C163F5" w14:paraId="768B8373" w14:textId="77777777" w:rsidTr="000777A9">
        <w:trPr>
          <w:trHeight w:val="555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FB1CFD" w14:textId="77777777" w:rsidR="00657DF8" w:rsidRPr="0005611A" w:rsidRDefault="00657DF8" w:rsidP="007F3B7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611A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Fernandez et al.</w:t>
            </w:r>
            <w:r w:rsidRPr="007F3B75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  <w:vertAlign w:val="superscript"/>
                <w:lang w:val="en-GB" w:eastAsia="en-GB"/>
              </w:rPr>
              <w:t>66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93EA6F" w14:textId="77777777" w:rsidR="00657DF8" w:rsidRPr="006A285A" w:rsidRDefault="00657DF8" w:rsidP="000E37A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Canada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</w:tcPr>
          <w:p w14:paraId="6795539A" w14:textId="77777777" w:rsidR="00657DF8" w:rsidRPr="00D237F0" w:rsidRDefault="00657DF8" w:rsidP="000E37A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Attitudes towards disclosure of clinically significant research findings in context of regulatory guidance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B52C62" w14:textId="77777777" w:rsidR="00657DF8" w:rsidRPr="006A285A" w:rsidRDefault="00657DF8" w:rsidP="000E37A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74 genomics researchers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F74ABF4" w14:textId="77777777" w:rsidR="00657DF8" w:rsidRPr="00D237F0" w:rsidRDefault="00657DF8" w:rsidP="006A285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9F58F40" w14:textId="77777777" w:rsidR="00657DF8" w:rsidRPr="00D237F0" w:rsidRDefault="00657DF8" w:rsidP="006A285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Research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C855B65" w14:textId="77777777" w:rsidR="00657DF8" w:rsidRDefault="00657DF8" w:rsidP="006A285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Quantitative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,</w:t>
            </w:r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 xml:space="preserve"> </w:t>
            </w:r>
          </w:p>
          <w:p w14:paraId="53102707" w14:textId="77777777" w:rsidR="00657DF8" w:rsidRDefault="00657DF8" w:rsidP="006A285A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p</w:t>
            </w:r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ostal</w:t>
            </w:r>
            <w:proofErr w:type="gramEnd"/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 xml:space="preserve"> questionnaire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B622C4" w14:textId="77777777" w:rsidR="00657DF8" w:rsidRDefault="00657DF8" w:rsidP="000E37A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Return of results</w:t>
            </w:r>
          </w:p>
          <w:p w14:paraId="3F609045" w14:textId="77777777" w:rsidR="00657DF8" w:rsidRPr="006A285A" w:rsidRDefault="00657DF8" w:rsidP="000E37A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Management of SF</w:t>
            </w:r>
          </w:p>
        </w:tc>
      </w:tr>
      <w:tr w:rsidR="00657DF8" w:rsidRPr="00C163F5" w14:paraId="7DC93433" w14:textId="77777777" w:rsidTr="000777A9">
        <w:trPr>
          <w:trHeight w:val="555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3ED18E" w14:textId="77777777" w:rsidR="00657DF8" w:rsidRPr="0005611A" w:rsidRDefault="00657DF8" w:rsidP="00E5138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611A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Fernandez et al.</w:t>
            </w:r>
            <w:r w:rsidRPr="00E5138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  <w:vertAlign w:val="superscript"/>
                <w:lang w:val="en-GB" w:eastAsia="en-GB"/>
              </w:rPr>
              <w:t>26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FA1B50" w14:textId="77777777" w:rsidR="00657DF8" w:rsidRPr="006A285A" w:rsidRDefault="00657DF8" w:rsidP="000E37A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Canada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</w:tcPr>
          <w:p w14:paraId="32F6A707" w14:textId="77777777" w:rsidR="00657DF8" w:rsidRPr="00D237F0" w:rsidRDefault="00657DF8" w:rsidP="000E37A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 xml:space="preserve">Attitudes towards return of targeted and incidental genomic research results in setting of pediatric cancer, inherited childhood diseases.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727EA7" w14:textId="77777777" w:rsidR="00657DF8" w:rsidRPr="006A285A" w:rsidRDefault="00657DF8" w:rsidP="000E37A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 xml:space="preserve">362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 xml:space="preserve">parents of </w:t>
            </w:r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research participants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2718E9B" w14:textId="77777777" w:rsidR="00657DF8" w:rsidRPr="00D237F0" w:rsidRDefault="00657DF8" w:rsidP="006A285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978A427" w14:textId="77777777" w:rsidR="00657DF8" w:rsidRDefault="00657DF8" w:rsidP="006A285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Research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43E4FD3" w14:textId="77777777" w:rsidR="00657DF8" w:rsidRDefault="00657DF8" w:rsidP="006A285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Quantitative,</w:t>
            </w:r>
          </w:p>
          <w:p w14:paraId="55891B75" w14:textId="77777777" w:rsidR="00657DF8" w:rsidRDefault="00657DF8" w:rsidP="006A285A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p</w:t>
            </w:r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ostal</w:t>
            </w:r>
            <w:proofErr w:type="gramEnd"/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 xml:space="preserve"> questionnaire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EF2E20" w14:textId="77777777" w:rsidR="00657DF8" w:rsidRPr="006A285A" w:rsidRDefault="00657DF8" w:rsidP="000E37A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Return of results</w:t>
            </w:r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br/>
              <w:t>Management of SF</w:t>
            </w:r>
          </w:p>
        </w:tc>
      </w:tr>
      <w:tr w:rsidR="00657DF8" w:rsidRPr="00C163F5" w14:paraId="69536005" w14:textId="77777777" w:rsidTr="000777A9">
        <w:trPr>
          <w:trHeight w:val="555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E479AC" w14:textId="77777777" w:rsidR="00657DF8" w:rsidRPr="0005611A" w:rsidRDefault="00657DF8" w:rsidP="0012375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proofErr w:type="spellStart"/>
            <w:r w:rsidRPr="0005611A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Gourna</w:t>
            </w:r>
            <w:proofErr w:type="spellEnd"/>
            <w:r w:rsidRPr="0005611A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 xml:space="preserve"> et al.</w:t>
            </w:r>
            <w:r w:rsidRPr="0012375A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  <w:vertAlign w:val="superscript"/>
                <w:lang w:val="en-GB" w:eastAsia="en-GB"/>
              </w:rPr>
              <w:t>48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1C79C1" w14:textId="77777777" w:rsidR="00657DF8" w:rsidRPr="006A285A" w:rsidRDefault="00657DF8" w:rsidP="000E37A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t>Greece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</w:tcPr>
          <w:p w14:paraId="5177926A" w14:textId="77777777" w:rsidR="00657DF8" w:rsidRPr="006A285A" w:rsidRDefault="00657DF8" w:rsidP="000E37A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t>Attitudes towards clinical sequencing and return of SF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38DA46" w14:textId="77777777" w:rsidR="00657DF8" w:rsidRPr="006A285A" w:rsidRDefault="00657DF8" w:rsidP="000E37A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t>10 genetics health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care</w:t>
            </w: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t xml:space="preserve"> professionals (3 clinicians, 2 bioethicists, 5 geneticists)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71AB39A" w14:textId="77777777" w:rsidR="00657DF8" w:rsidRPr="006A285A" w:rsidRDefault="00657DF8" w:rsidP="006A28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66904AC" w14:textId="77777777" w:rsidR="00657DF8" w:rsidRDefault="00657DF8" w:rsidP="006A285A">
            <w:pPr>
              <w:rPr>
                <w:rFonts w:ascii="Arial" w:hAnsi="Arial" w:cs="Arial"/>
                <w:sz w:val="18"/>
                <w:szCs w:val="18"/>
              </w:rPr>
            </w:pP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t>Clinical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5E4F947" w14:textId="77777777" w:rsidR="00657DF8" w:rsidRDefault="00657DF8" w:rsidP="006A285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Qualitative, </w:t>
            </w:r>
          </w:p>
          <w:p w14:paraId="3C3BD483" w14:textId="77777777" w:rsidR="00657DF8" w:rsidRPr="006A285A" w:rsidRDefault="00657DF8" w:rsidP="000E37A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t>In-depth interviews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547683" w14:textId="77777777" w:rsidR="00657DF8" w:rsidRPr="006A285A" w:rsidRDefault="00657DF8" w:rsidP="000E37A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t>Management of SF</w:t>
            </w:r>
          </w:p>
        </w:tc>
      </w:tr>
      <w:tr w:rsidR="00657DF8" w:rsidRPr="00C163F5" w14:paraId="558F41C6" w14:textId="77777777" w:rsidTr="000777A9">
        <w:trPr>
          <w:trHeight w:val="555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979741" w14:textId="77777777" w:rsidR="00657DF8" w:rsidRPr="0005611A" w:rsidRDefault="00657DF8" w:rsidP="0012375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Gourna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 xml:space="preserve"> et al.</w:t>
            </w:r>
            <w:r w:rsidRPr="0012375A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  <w:vertAlign w:val="superscript"/>
                <w:lang w:val="en-GB" w:eastAsia="en-GB"/>
              </w:rPr>
              <w:t>43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92609E" w14:textId="77777777" w:rsidR="00657DF8" w:rsidRPr="006A285A" w:rsidRDefault="00657DF8" w:rsidP="000E37A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Multi-national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</w:tcPr>
          <w:p w14:paraId="02917C99" w14:textId="77777777" w:rsidR="00657DF8" w:rsidRDefault="00657DF8" w:rsidP="000E37A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Attitudes towards return of SF in a clinical setting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659BFA" w14:textId="77777777" w:rsidR="00657DF8" w:rsidRPr="006A285A" w:rsidRDefault="00657DF8" w:rsidP="000E37A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 genetics healthcare professionals (10 clinicians, 6 genetic counselors, 8 laboratory professionals, 6 legal/ethical specialists)*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F1D879C" w14:textId="77777777" w:rsidR="00657DF8" w:rsidRDefault="00657DF8" w:rsidP="006A28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AE84896" w14:textId="77777777" w:rsidR="00657DF8" w:rsidRDefault="00657DF8" w:rsidP="006A285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Clinical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C355EF5" w14:textId="77777777" w:rsidR="00657DF8" w:rsidRDefault="00657DF8" w:rsidP="006A285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Qualitative,</w:t>
            </w:r>
          </w:p>
          <w:p w14:paraId="0688CD40" w14:textId="77777777" w:rsidR="00657DF8" w:rsidRDefault="00657DF8" w:rsidP="006A285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In-depth interviews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36C779" w14:textId="77777777" w:rsidR="00657DF8" w:rsidRPr="006A285A" w:rsidRDefault="00657DF8" w:rsidP="000E37A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Management of SF</w:t>
            </w:r>
          </w:p>
        </w:tc>
      </w:tr>
      <w:tr w:rsidR="00657DF8" w:rsidRPr="00C163F5" w14:paraId="65C2B67B" w14:textId="77777777" w:rsidTr="000777A9">
        <w:trPr>
          <w:trHeight w:val="555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DB3A71" w14:textId="77777777" w:rsidR="00657DF8" w:rsidRPr="0005611A" w:rsidRDefault="00657DF8" w:rsidP="0012375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Gray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 xml:space="preserve"> et al.</w:t>
            </w:r>
            <w:r w:rsidRPr="0012375A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  <w:vertAlign w:val="superscript"/>
                <w:lang w:val="en-GB" w:eastAsia="en-GB"/>
              </w:rPr>
              <w:t>44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5E085F" w14:textId="77777777" w:rsidR="00657DF8" w:rsidRPr="006A285A" w:rsidRDefault="00657DF8" w:rsidP="000E37A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USA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</w:tcPr>
          <w:p w14:paraId="7E740025" w14:textId="77777777" w:rsidR="00657DF8" w:rsidRDefault="00657DF8" w:rsidP="000E37A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Views on WGS and SF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369143" w14:textId="77777777" w:rsidR="00657DF8" w:rsidRDefault="00657DF8" w:rsidP="000E37A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167 patients</w:t>
            </w:r>
          </w:p>
          <w:p w14:paraId="1F6FA111" w14:textId="77777777" w:rsidR="00657DF8" w:rsidRPr="006A285A" w:rsidRDefault="00657DF8" w:rsidP="000E37A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 oncologists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882C7F8" w14:textId="77777777" w:rsidR="00657DF8" w:rsidRDefault="00657DF8" w:rsidP="006A28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C3E30CF" w14:textId="77777777" w:rsidR="00657DF8" w:rsidRDefault="00657DF8" w:rsidP="006A285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Clinical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8E36C7D" w14:textId="77777777" w:rsidR="00657DF8" w:rsidRDefault="00657DF8" w:rsidP="006A285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Qualitative and quantitative, semi-structured interviews and surveys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C5B17B" w14:textId="77777777" w:rsidR="00657DF8" w:rsidRDefault="00657DF8" w:rsidP="000E37A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Management of SF</w:t>
            </w:r>
          </w:p>
          <w:p w14:paraId="36368CC2" w14:textId="77777777" w:rsidR="00657DF8" w:rsidRPr="006A285A" w:rsidRDefault="00657DF8" w:rsidP="000E37A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WGS</w:t>
            </w:r>
          </w:p>
        </w:tc>
      </w:tr>
      <w:tr w:rsidR="00657DF8" w:rsidRPr="00C163F5" w14:paraId="2E174486" w14:textId="77777777" w:rsidTr="000777A9">
        <w:trPr>
          <w:trHeight w:val="555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DF7BE0" w14:textId="77777777" w:rsidR="00657DF8" w:rsidRPr="0005611A" w:rsidRDefault="00657DF8" w:rsidP="00506A1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5611A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Grove et al.</w:t>
            </w:r>
            <w:r w:rsidRPr="00506A14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  <w:vertAlign w:val="superscript"/>
                <w:lang w:val="en-GB" w:eastAsia="en-GB"/>
              </w:rPr>
              <w:t>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A02F7F" w14:textId="77777777" w:rsidR="00657DF8" w:rsidRPr="006A285A" w:rsidRDefault="00657DF8" w:rsidP="000E37A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t>USA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</w:tcPr>
          <w:p w14:paraId="554ADCFF" w14:textId="77777777" w:rsidR="00657DF8" w:rsidRPr="006A285A" w:rsidRDefault="00657DF8" w:rsidP="000E37A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t>Experiences surrounding SF in clinical sequencing, views on current policies/guidelines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0D15E1" w14:textId="77777777" w:rsidR="00657DF8" w:rsidRPr="006A285A" w:rsidRDefault="00657DF8" w:rsidP="000E37A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t>35 members of ASHG and/or NSGC (genetics health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care</w:t>
            </w: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t xml:space="preserve"> professionals)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50D1A26" w14:textId="77777777" w:rsidR="00657DF8" w:rsidRPr="006A285A" w:rsidRDefault="00657DF8" w:rsidP="006A28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Mixed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2B1139A" w14:textId="77777777" w:rsidR="00657DF8" w:rsidRDefault="00657DF8" w:rsidP="006A285A">
            <w:pPr>
              <w:rPr>
                <w:rFonts w:ascii="Arial" w:hAnsi="Arial" w:cs="Arial"/>
                <w:sz w:val="18"/>
                <w:szCs w:val="18"/>
              </w:rPr>
            </w:pP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t>Clinical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E49AEB9" w14:textId="77777777" w:rsidR="00657DF8" w:rsidRDefault="00657DF8" w:rsidP="006A285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Qualitative, </w:t>
            </w:r>
          </w:p>
          <w:p w14:paraId="5BC0B663" w14:textId="77777777" w:rsidR="00657DF8" w:rsidRPr="006A285A" w:rsidRDefault="00657DF8" w:rsidP="000E37A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t>Focus groups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21E33D" w14:textId="77777777" w:rsidR="00657DF8" w:rsidRPr="006A285A" w:rsidRDefault="00657DF8" w:rsidP="000E37A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t>Management of SF</w:t>
            </w:r>
          </w:p>
        </w:tc>
      </w:tr>
      <w:tr w:rsidR="00657DF8" w:rsidRPr="00C163F5" w14:paraId="68A01504" w14:textId="77777777" w:rsidTr="000777A9">
        <w:trPr>
          <w:trHeight w:val="555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AC8658" w14:textId="77777777" w:rsidR="00657DF8" w:rsidRPr="0005611A" w:rsidRDefault="00657DF8" w:rsidP="00E5138B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5611A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Hitch et al.</w:t>
            </w:r>
            <w:r w:rsidRPr="00E5138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  <w:vertAlign w:val="superscript"/>
                <w:lang w:val="en-GB" w:eastAsia="en-GB"/>
              </w:rPr>
              <w:t>27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ACA9D" w14:textId="77777777" w:rsidR="00657DF8" w:rsidRPr="006A285A" w:rsidRDefault="00657DF8" w:rsidP="000E37A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t>USA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</w:tcPr>
          <w:p w14:paraId="292BD169" w14:textId="77777777" w:rsidR="00657DF8" w:rsidRPr="006A285A" w:rsidRDefault="00657DF8" w:rsidP="000E37A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t>Views on W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G</w:t>
            </w: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t>S, return of genomic results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D8409" w14:textId="77777777" w:rsidR="00657DF8" w:rsidRPr="006A285A" w:rsidRDefault="00657DF8" w:rsidP="000E37A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t>19 patients who had undergone WES for Lynch Syndrome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E8F0D68" w14:textId="77777777" w:rsidR="00657DF8" w:rsidRPr="006A285A" w:rsidRDefault="00657DF8" w:rsidP="006A28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1023B33" w14:textId="77777777" w:rsidR="00657DF8" w:rsidRDefault="00657DF8" w:rsidP="006A285A">
            <w:pPr>
              <w:rPr>
                <w:rFonts w:ascii="Arial" w:hAnsi="Arial" w:cs="Arial"/>
                <w:sz w:val="18"/>
                <w:szCs w:val="18"/>
              </w:rPr>
            </w:pP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t>Clinical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DA60D5D" w14:textId="77777777" w:rsidR="00657DF8" w:rsidRDefault="00657DF8" w:rsidP="006A285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Qualitative, </w:t>
            </w:r>
          </w:p>
          <w:p w14:paraId="565B6999" w14:textId="77777777" w:rsidR="00657DF8" w:rsidRPr="006A285A" w:rsidRDefault="00657DF8" w:rsidP="000E37A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t>Semi-structured interviews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EEF0FF" w14:textId="77777777" w:rsidR="00657DF8" w:rsidRPr="006A285A" w:rsidRDefault="00657DF8" w:rsidP="000E37A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t>Return of results</w:t>
            </w:r>
          </w:p>
        </w:tc>
      </w:tr>
      <w:tr w:rsidR="00657DF8" w:rsidRPr="00C163F5" w14:paraId="4858901C" w14:textId="77777777" w:rsidTr="000777A9">
        <w:trPr>
          <w:trHeight w:val="555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532500" w14:textId="77777777" w:rsidR="00657DF8" w:rsidRPr="0005611A" w:rsidRDefault="00657DF8" w:rsidP="00E5138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5611A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Jelsig</w:t>
            </w:r>
            <w:proofErr w:type="spellEnd"/>
            <w:r w:rsidRPr="0005611A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 xml:space="preserve"> et al.</w:t>
            </w:r>
            <w:r w:rsidRPr="00E5138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  <w:vertAlign w:val="superscript"/>
                <w:lang w:val="en-GB" w:eastAsia="en-GB"/>
              </w:rPr>
              <w:t>28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BF5613" w14:textId="77777777" w:rsidR="00657DF8" w:rsidRPr="006A285A" w:rsidRDefault="00657DF8" w:rsidP="000E37A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Denmark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</w:tcPr>
          <w:p w14:paraId="77561860" w14:textId="77777777" w:rsidR="00657DF8" w:rsidRPr="00D237F0" w:rsidRDefault="00657DF8" w:rsidP="000E37A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Attitudes towards disclosure of SF, and types of SF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F21648" w14:textId="77777777" w:rsidR="00657DF8" w:rsidRPr="006A285A" w:rsidRDefault="00657DF8" w:rsidP="000E37A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127 research participants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E4DA84A" w14:textId="77777777" w:rsidR="00657DF8" w:rsidRPr="00D237F0" w:rsidRDefault="00657DF8" w:rsidP="00697AFD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43DFA71" w14:textId="77777777" w:rsidR="00657DF8" w:rsidRPr="00D237F0" w:rsidRDefault="00657DF8" w:rsidP="00697AFD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Research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8BDBFE8" w14:textId="77777777" w:rsidR="00657DF8" w:rsidRDefault="00657DF8" w:rsidP="00697AFD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Quantitative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,</w:t>
            </w:r>
          </w:p>
          <w:p w14:paraId="7277EEAF" w14:textId="77777777" w:rsidR="00657DF8" w:rsidRDefault="00657DF8" w:rsidP="006A285A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unclear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 xml:space="preserve"> design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0CB3BF" w14:textId="77777777" w:rsidR="00657DF8" w:rsidRPr="006A285A" w:rsidRDefault="00657DF8" w:rsidP="000E37A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Management of SF</w:t>
            </w:r>
          </w:p>
        </w:tc>
      </w:tr>
      <w:tr w:rsidR="00657DF8" w:rsidRPr="00C163F5" w14:paraId="3D787267" w14:textId="77777777" w:rsidTr="000777A9">
        <w:trPr>
          <w:trHeight w:val="555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9D6767" w14:textId="77777777" w:rsidR="00657DF8" w:rsidRPr="0005611A" w:rsidRDefault="00657DF8" w:rsidP="00E5138B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proofErr w:type="spellStart"/>
            <w:r w:rsidRPr="0005611A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Kaphingst</w:t>
            </w:r>
            <w:proofErr w:type="spellEnd"/>
            <w:r w:rsidRPr="0005611A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 xml:space="preserve"> et al.</w:t>
            </w:r>
            <w:r w:rsidRPr="00E5138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  <w:vertAlign w:val="superscript"/>
                <w:lang w:val="en-GB" w:eastAsia="en-GB"/>
              </w:rPr>
              <w:t>29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949D1B" w14:textId="77777777" w:rsidR="00657DF8" w:rsidRPr="006A285A" w:rsidRDefault="00657DF8" w:rsidP="000E37A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t>USA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</w:tcPr>
          <w:p w14:paraId="755BE19B" w14:textId="77777777" w:rsidR="00657DF8" w:rsidRPr="006A285A" w:rsidRDefault="00657DF8" w:rsidP="000E37A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t>Views on return of SF among women diagnosed with breast cancer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EAFE7A" w14:textId="77777777" w:rsidR="00657DF8" w:rsidRPr="006A285A" w:rsidRDefault="00657DF8" w:rsidP="000E37A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t>60 women diagnosed with breast cancer under 40 years old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231823C" w14:textId="77777777" w:rsidR="00657DF8" w:rsidRPr="006A285A" w:rsidRDefault="00657DF8" w:rsidP="006A28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05E1190" w14:textId="77777777" w:rsidR="00657DF8" w:rsidRDefault="00657DF8" w:rsidP="006A285A">
            <w:pPr>
              <w:rPr>
                <w:rFonts w:ascii="Arial" w:hAnsi="Arial" w:cs="Arial"/>
                <w:sz w:val="18"/>
                <w:szCs w:val="18"/>
              </w:rPr>
            </w:pP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t>Clinical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3D48C05" w14:textId="77777777" w:rsidR="00657DF8" w:rsidRDefault="00657DF8" w:rsidP="006A285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Qualitative, </w:t>
            </w:r>
          </w:p>
          <w:p w14:paraId="2C0C52F7" w14:textId="77777777" w:rsidR="00657DF8" w:rsidRPr="006A285A" w:rsidRDefault="00657DF8" w:rsidP="000E37A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t>Semi-structured interviews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D79B94" w14:textId="77777777" w:rsidR="00657DF8" w:rsidRPr="006A285A" w:rsidRDefault="00657DF8" w:rsidP="000E37A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t>Management of SF</w:t>
            </w:r>
          </w:p>
        </w:tc>
      </w:tr>
      <w:tr w:rsidR="00657DF8" w:rsidRPr="00C163F5" w14:paraId="1D5D87A5" w14:textId="77777777" w:rsidTr="000777A9">
        <w:trPr>
          <w:trHeight w:val="555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C9BA26" w14:textId="77777777" w:rsidR="00657DF8" w:rsidRPr="0005611A" w:rsidRDefault="00657DF8" w:rsidP="00E5138B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proofErr w:type="spellStart"/>
            <w:r w:rsidRPr="0005611A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Kleiderman</w:t>
            </w:r>
            <w:proofErr w:type="spellEnd"/>
            <w:r w:rsidRPr="0005611A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 xml:space="preserve"> et al.</w:t>
            </w:r>
            <w:r w:rsidRPr="00E5138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  <w:vertAlign w:val="superscript"/>
                <w:lang w:val="en-GB" w:eastAsia="en-GB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730C0" w14:textId="77777777" w:rsidR="00657DF8" w:rsidRPr="006A285A" w:rsidRDefault="00657DF8" w:rsidP="000E37A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t>Canada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</w:tcPr>
          <w:p w14:paraId="571613A2" w14:textId="77777777" w:rsidR="00657DF8" w:rsidRPr="006A285A" w:rsidRDefault="00657DF8" w:rsidP="000E37A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t>Parental perceptions and experiences regarding the return of SF in pediatric research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FC1E8C" w14:textId="77777777" w:rsidR="00657DF8" w:rsidRPr="006A285A" w:rsidRDefault="00657DF8" w:rsidP="000E37A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t>15 parents of children with rare disease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72C9B87" w14:textId="77777777" w:rsidR="00657DF8" w:rsidRPr="006A285A" w:rsidRDefault="00657DF8" w:rsidP="006A28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5576C7F" w14:textId="77777777" w:rsidR="00657DF8" w:rsidRDefault="00657DF8" w:rsidP="006A285A">
            <w:pPr>
              <w:rPr>
                <w:rFonts w:ascii="Arial" w:hAnsi="Arial" w:cs="Arial"/>
                <w:sz w:val="18"/>
                <w:szCs w:val="18"/>
              </w:rPr>
            </w:pP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t>Research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5EA37E6" w14:textId="77777777" w:rsidR="00657DF8" w:rsidRDefault="00657DF8" w:rsidP="006A285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Qualitative, </w:t>
            </w:r>
          </w:p>
          <w:p w14:paraId="656F64BE" w14:textId="77777777" w:rsidR="00657DF8" w:rsidRPr="006A285A" w:rsidRDefault="00657DF8" w:rsidP="000E37A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t>Focus groups and interviews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78C654" w14:textId="77777777" w:rsidR="00657DF8" w:rsidRPr="006A285A" w:rsidRDefault="00657DF8" w:rsidP="000E37A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t>Management of SF</w:t>
            </w:r>
          </w:p>
        </w:tc>
      </w:tr>
      <w:tr w:rsidR="00657DF8" w:rsidRPr="00C163F5" w14:paraId="69FBC789" w14:textId="77777777" w:rsidTr="000777A9">
        <w:trPr>
          <w:trHeight w:val="555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2973A0" w14:textId="77777777" w:rsidR="00657DF8" w:rsidRPr="0005611A" w:rsidRDefault="00657DF8" w:rsidP="001237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611A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Klitzman et al.</w:t>
            </w:r>
            <w:r w:rsidRPr="0012375A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  <w:vertAlign w:val="superscript"/>
                <w:lang w:val="en-GB" w:eastAsia="en-GB"/>
              </w:rPr>
              <w:t>49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457AD2" w14:textId="77777777" w:rsidR="00657DF8" w:rsidRPr="006A285A" w:rsidRDefault="00657DF8" w:rsidP="000E37A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USA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</w:tcPr>
          <w:p w14:paraId="59859EE2" w14:textId="77777777" w:rsidR="00657DF8" w:rsidRPr="00D237F0" w:rsidRDefault="00657DF8" w:rsidP="000E37A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Practices attitudes towards return of secondary findings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2D20B6" w14:textId="77777777" w:rsidR="00657DF8" w:rsidRDefault="00657DF8" w:rsidP="000E37A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241 genet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ic</w:t>
            </w:r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s researchers*</w:t>
            </w:r>
          </w:p>
          <w:p w14:paraId="3C4CD370" w14:textId="77777777" w:rsidR="00657DF8" w:rsidRPr="00CF290C" w:rsidRDefault="00657DF8" w:rsidP="000E37A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t>28 genomics researchers*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A584A20" w14:textId="77777777" w:rsidR="00657DF8" w:rsidRPr="00D237F0" w:rsidRDefault="00657DF8" w:rsidP="00697AFD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Mixed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82090AE" w14:textId="77777777" w:rsidR="00657DF8" w:rsidRDefault="00657DF8" w:rsidP="00697AFD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Research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45B41FE" w14:textId="77777777" w:rsidR="00657DF8" w:rsidRDefault="00657DF8" w:rsidP="00697AFD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Multiple methods,</w:t>
            </w:r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 xml:space="preserve"> </w:t>
            </w:r>
          </w:p>
          <w:p w14:paraId="6BFFA4DB" w14:textId="77777777" w:rsidR="00657DF8" w:rsidRDefault="00657DF8" w:rsidP="006A285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i</w:t>
            </w:r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nternet</w:t>
            </w:r>
            <w:proofErr w:type="gramEnd"/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 xml:space="preserve"> survey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,</w:t>
            </w:r>
          </w:p>
          <w:p w14:paraId="496461DD" w14:textId="77777777" w:rsidR="00657DF8" w:rsidRDefault="00657DF8" w:rsidP="006A285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Semi-structured interviews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0B4250" w14:textId="77777777" w:rsidR="00657DF8" w:rsidRPr="006A285A" w:rsidRDefault="00657DF8" w:rsidP="000E37A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Management of SF</w:t>
            </w:r>
          </w:p>
        </w:tc>
      </w:tr>
      <w:tr w:rsidR="00657DF8" w:rsidRPr="00C163F5" w14:paraId="6AA337B5" w14:textId="77777777" w:rsidTr="000777A9">
        <w:trPr>
          <w:trHeight w:val="555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22AFC1" w14:textId="77777777" w:rsidR="00657DF8" w:rsidRPr="0005611A" w:rsidRDefault="00657DF8" w:rsidP="00506A1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5611A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Klitzman et al.</w:t>
            </w:r>
            <w:r w:rsidRPr="00506A14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  <w:vertAlign w:val="superscript"/>
                <w:lang w:val="en-GB" w:eastAsia="en-GB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BD68E9" w14:textId="77777777" w:rsidR="00657DF8" w:rsidRPr="006A285A" w:rsidRDefault="00657DF8" w:rsidP="000E37A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t>USA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</w:tcPr>
          <w:p w14:paraId="096E9EC5" w14:textId="77777777" w:rsidR="00657DF8" w:rsidRPr="006A285A" w:rsidRDefault="00657DF8" w:rsidP="000E37A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t>Experiences and views concerning return of SF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CDA33C" w14:textId="77777777" w:rsidR="00657DF8" w:rsidRPr="006A285A" w:rsidRDefault="00657DF8" w:rsidP="000E37A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t>28 genomics researchers*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2FC336D" w14:textId="77777777" w:rsidR="00657DF8" w:rsidRPr="006A285A" w:rsidRDefault="00657DF8" w:rsidP="006A28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Mixed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04DB58A" w14:textId="77777777" w:rsidR="00657DF8" w:rsidRDefault="00657DF8" w:rsidP="006A285A">
            <w:pPr>
              <w:rPr>
                <w:rFonts w:ascii="Arial" w:hAnsi="Arial" w:cs="Arial"/>
                <w:sz w:val="18"/>
                <w:szCs w:val="18"/>
              </w:rPr>
            </w:pP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t>Research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03A39EA" w14:textId="77777777" w:rsidR="00657DF8" w:rsidRDefault="00657DF8" w:rsidP="006A285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Qualitative, </w:t>
            </w:r>
          </w:p>
          <w:p w14:paraId="24CC8420" w14:textId="77777777" w:rsidR="00657DF8" w:rsidRPr="006A285A" w:rsidRDefault="00657DF8" w:rsidP="000E37A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t>Semi-structured interviews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F5895A" w14:textId="77777777" w:rsidR="00657DF8" w:rsidRPr="006A285A" w:rsidRDefault="00657DF8" w:rsidP="000E37A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t>Management of SF</w:t>
            </w:r>
          </w:p>
        </w:tc>
      </w:tr>
      <w:tr w:rsidR="00657DF8" w:rsidRPr="00C163F5" w14:paraId="486F5B56" w14:textId="77777777" w:rsidTr="000777A9">
        <w:trPr>
          <w:trHeight w:val="555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9CF7D1" w14:textId="77777777" w:rsidR="00657DF8" w:rsidRPr="0005611A" w:rsidRDefault="00657DF8" w:rsidP="00E5138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611A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Lemke et al.</w:t>
            </w:r>
            <w:r w:rsidRPr="00E5138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  <w:vertAlign w:val="superscript"/>
                <w:lang w:val="en-GB" w:eastAsia="en-GB"/>
              </w:rPr>
              <w:t>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DBD755" w14:textId="77777777" w:rsidR="00657DF8" w:rsidRPr="006A285A" w:rsidRDefault="00657DF8" w:rsidP="000E37A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USA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</w:tcPr>
          <w:p w14:paraId="4EE09984" w14:textId="77777777" w:rsidR="00657DF8" w:rsidRPr="00D237F0" w:rsidRDefault="00657DF8" w:rsidP="000E37A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Attitudes towards genome sequencing and secondary findings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6E3B4A" w14:textId="77777777" w:rsidR="00657DF8" w:rsidRPr="006A285A" w:rsidRDefault="00657DF8" w:rsidP="000E37A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279 genetics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 xml:space="preserve"> healthcare</w:t>
            </w:r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 xml:space="preserve"> professionals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4E553A9" w14:textId="77777777" w:rsidR="00657DF8" w:rsidRPr="00D237F0" w:rsidRDefault="00657DF8" w:rsidP="00697AFD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Mixed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CC742B3" w14:textId="77777777" w:rsidR="00657DF8" w:rsidRPr="00D237F0" w:rsidRDefault="00657DF8" w:rsidP="00697AFD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Clinical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356B1BB" w14:textId="77777777" w:rsidR="00657DF8" w:rsidRDefault="00657DF8" w:rsidP="00697AFD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Quantitative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,</w:t>
            </w:r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 xml:space="preserve"> </w:t>
            </w:r>
          </w:p>
          <w:p w14:paraId="0FED3192" w14:textId="77777777" w:rsidR="00657DF8" w:rsidRDefault="00657DF8" w:rsidP="006A285A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internet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 xml:space="preserve"> </w:t>
            </w:r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survey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937154" w14:textId="77777777" w:rsidR="00657DF8" w:rsidRPr="006A285A" w:rsidRDefault="00657DF8" w:rsidP="000E37A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Management of SF</w:t>
            </w:r>
          </w:p>
        </w:tc>
      </w:tr>
      <w:tr w:rsidR="00657DF8" w:rsidRPr="00C163F5" w14:paraId="2762EA4C" w14:textId="77777777" w:rsidTr="000777A9">
        <w:trPr>
          <w:trHeight w:val="555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FD871" w14:textId="77777777" w:rsidR="00657DF8" w:rsidRPr="0005611A" w:rsidRDefault="00657DF8" w:rsidP="00E5138B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proofErr w:type="spellStart"/>
            <w:r w:rsidRPr="0005611A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Levenseller</w:t>
            </w:r>
            <w:proofErr w:type="spellEnd"/>
            <w:r w:rsidRPr="0005611A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 xml:space="preserve"> et al.</w:t>
            </w:r>
            <w:r w:rsidRPr="00E5138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  <w:vertAlign w:val="superscript"/>
                <w:lang w:val="en-GB" w:eastAsia="en-GB"/>
              </w:rPr>
              <w:t>32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EF5DF6" w14:textId="77777777" w:rsidR="00657DF8" w:rsidRPr="006A285A" w:rsidRDefault="00657DF8" w:rsidP="000E37A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t>USA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</w:tcPr>
          <w:p w14:paraId="16F48A66" w14:textId="77777777" w:rsidR="00657DF8" w:rsidRPr="006A285A" w:rsidRDefault="00657DF8" w:rsidP="000E37A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t>Views of for the future implementation of WES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6E3156" w14:textId="77777777" w:rsidR="00657DF8" w:rsidRPr="006A285A" w:rsidRDefault="00657DF8" w:rsidP="000E37A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t>22 genetics health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care</w:t>
            </w: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t xml:space="preserve"> professionals (clinicians, bioethicists, lab directors, and genetic counselors)</w:t>
            </w: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br/>
              <w:t>20 parents</w:t>
            </w: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br/>
              <w:t>7 adolescents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467989F" w14:textId="77777777" w:rsidR="00657DF8" w:rsidRPr="006A285A" w:rsidRDefault="00657DF8" w:rsidP="006A28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Mixed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556C036" w14:textId="77777777" w:rsidR="00657DF8" w:rsidRDefault="00657DF8" w:rsidP="006A285A">
            <w:pPr>
              <w:rPr>
                <w:rFonts w:ascii="Arial" w:hAnsi="Arial" w:cs="Arial"/>
                <w:sz w:val="18"/>
                <w:szCs w:val="18"/>
              </w:rPr>
            </w:pP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t>Clinical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C18B726" w14:textId="77777777" w:rsidR="00657DF8" w:rsidRDefault="00657DF8" w:rsidP="006A285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Qualitative, </w:t>
            </w:r>
          </w:p>
          <w:p w14:paraId="3B371D59" w14:textId="77777777" w:rsidR="00657DF8" w:rsidRPr="006A285A" w:rsidRDefault="00657DF8" w:rsidP="000E37A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t>Focus groups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6DB26D" w14:textId="77777777" w:rsidR="00657DF8" w:rsidRPr="006A285A" w:rsidRDefault="00657DF8" w:rsidP="000E37A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WGS</w:t>
            </w:r>
          </w:p>
        </w:tc>
      </w:tr>
      <w:tr w:rsidR="00657DF8" w:rsidRPr="00C163F5" w14:paraId="77350427" w14:textId="77777777" w:rsidTr="000777A9">
        <w:trPr>
          <w:trHeight w:val="555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C33244" w14:textId="77777777" w:rsidR="00657DF8" w:rsidRPr="0005611A" w:rsidRDefault="00657DF8" w:rsidP="00E5138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5611A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Lohn</w:t>
            </w:r>
            <w:proofErr w:type="spellEnd"/>
            <w:r w:rsidRPr="0005611A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 xml:space="preserve"> et al.</w:t>
            </w:r>
            <w:r w:rsidRPr="00E5138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  <w:vertAlign w:val="superscript"/>
                <w:lang w:val="en-GB" w:eastAsia="en-GB"/>
              </w:rPr>
              <w:t>32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6C0737" w14:textId="77777777" w:rsidR="00657DF8" w:rsidRPr="006A285A" w:rsidRDefault="00657DF8" w:rsidP="000E37A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Canada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</w:tcPr>
          <w:p w14:paraId="325D7869" w14:textId="77777777" w:rsidR="00657DF8" w:rsidRPr="00D237F0" w:rsidRDefault="00657DF8" w:rsidP="000E37A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Views on the management of SF in clinical context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E12D29" w14:textId="77777777" w:rsidR="00657DF8" w:rsidRPr="006A285A" w:rsidRDefault="00657DF8" w:rsidP="000E37A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210 genetics health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care</w:t>
            </w:r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 xml:space="preserve"> professionals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78E4FA4" w14:textId="77777777" w:rsidR="00657DF8" w:rsidRPr="00D237F0" w:rsidRDefault="00657DF8" w:rsidP="00697AFD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Mixed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9226F0" w14:textId="77777777" w:rsidR="00657DF8" w:rsidRPr="00D237F0" w:rsidRDefault="00657DF8" w:rsidP="00697AFD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Clinical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6EC8F4B" w14:textId="77777777" w:rsidR="00657DF8" w:rsidRDefault="00657DF8" w:rsidP="00697AFD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 xml:space="preserve">Mixed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 xml:space="preserve">methods, </w:t>
            </w:r>
          </w:p>
          <w:p w14:paraId="2C41FC60" w14:textId="77777777" w:rsidR="00657DF8" w:rsidRDefault="00657DF8" w:rsidP="006A285A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o</w:t>
            </w:r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nline</w:t>
            </w:r>
            <w:proofErr w:type="gramEnd"/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 xml:space="preserve"> questionnaire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7BB754" w14:textId="77777777" w:rsidR="00657DF8" w:rsidRPr="006A285A" w:rsidRDefault="00657DF8" w:rsidP="000E37A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Management of SF</w:t>
            </w:r>
          </w:p>
        </w:tc>
      </w:tr>
      <w:tr w:rsidR="00657DF8" w:rsidRPr="00C163F5" w14:paraId="4D694841" w14:textId="77777777" w:rsidTr="000777A9">
        <w:trPr>
          <w:trHeight w:val="555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ED4913" w14:textId="77777777" w:rsidR="00657DF8" w:rsidRPr="0005611A" w:rsidRDefault="00657DF8" w:rsidP="00E5138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611A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Middleton et al.</w:t>
            </w:r>
            <w:r w:rsidRPr="00E5138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  <w:vertAlign w:val="superscript"/>
                <w:lang w:val="en-GB" w:eastAsia="en-GB"/>
              </w:rPr>
              <w:t>33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192FF2" w14:textId="77777777" w:rsidR="00657DF8" w:rsidRPr="006A285A" w:rsidRDefault="00657DF8" w:rsidP="000E37A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Inter-national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</w:tcPr>
          <w:p w14:paraId="62515325" w14:textId="77777777" w:rsidR="00657DF8" w:rsidRPr="00D237F0" w:rsidRDefault="00657DF8" w:rsidP="000E37A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Attitudes towards returning SF from genome research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EF9293" w14:textId="77777777" w:rsidR="00657DF8" w:rsidRPr="006A285A" w:rsidRDefault="00657DF8" w:rsidP="000E37A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 xml:space="preserve">4961 members public, </w:t>
            </w:r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br/>
              <w:t>533 genetic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 xml:space="preserve">s healthcare </w:t>
            </w:r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 xml:space="preserve">professionals, </w:t>
            </w:r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br/>
              <w:t>843 non-genetic health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care</w:t>
            </w:r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 xml:space="preserve"> professionals, </w:t>
            </w:r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br/>
              <w:t>607 genomics researchers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5D6ECF7" w14:textId="77777777" w:rsidR="00657DF8" w:rsidRPr="00D237F0" w:rsidRDefault="00657DF8" w:rsidP="00697AFD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Mixed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14D9839" w14:textId="77777777" w:rsidR="00657DF8" w:rsidRPr="00D237F0" w:rsidRDefault="00657DF8" w:rsidP="00697AFD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Research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8D58A0B" w14:textId="77777777" w:rsidR="00657DF8" w:rsidRDefault="00657DF8" w:rsidP="00697AFD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Quantitative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,</w:t>
            </w:r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 xml:space="preserve"> </w:t>
            </w:r>
          </w:p>
          <w:p w14:paraId="031D787B" w14:textId="77777777" w:rsidR="00657DF8" w:rsidRDefault="00657DF8" w:rsidP="006A285A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i</w:t>
            </w:r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nternet</w:t>
            </w:r>
            <w:proofErr w:type="gramEnd"/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 xml:space="preserve"> survey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A3A7CE" w14:textId="77777777" w:rsidR="00657DF8" w:rsidRPr="006A285A" w:rsidRDefault="00657DF8" w:rsidP="000E37A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Management of SF</w:t>
            </w:r>
          </w:p>
        </w:tc>
      </w:tr>
      <w:tr w:rsidR="00657DF8" w:rsidRPr="00C163F5" w14:paraId="755F597E" w14:textId="77777777" w:rsidTr="000777A9">
        <w:trPr>
          <w:trHeight w:val="555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5BBDB" w14:textId="77777777" w:rsidR="00657DF8" w:rsidRPr="0005611A" w:rsidRDefault="00657DF8" w:rsidP="00E5138B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5611A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Miller et al.</w:t>
            </w:r>
            <w:r w:rsidRPr="00E5138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  <w:vertAlign w:val="superscript"/>
                <w:lang w:val="en-GB" w:eastAsia="en-GB"/>
              </w:rPr>
              <w:t>34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049D06" w14:textId="77777777" w:rsidR="00657DF8" w:rsidRPr="006A285A" w:rsidRDefault="00657DF8" w:rsidP="000E37A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t>Canada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</w:tcPr>
          <w:p w14:paraId="7A08A832" w14:textId="77777777" w:rsidR="00657DF8" w:rsidRPr="006A285A" w:rsidRDefault="00657DF8" w:rsidP="000E37A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285A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Expectations and experiences of patients and providers who participate in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WGS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298F22" w14:textId="77777777" w:rsidR="00657DF8" w:rsidRPr="006A285A" w:rsidRDefault="00657DF8" w:rsidP="000E37A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t>29 patients</w:t>
            </w: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br/>
              <w:t>14 oncologists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A64E6B1" w14:textId="77777777" w:rsidR="00657DF8" w:rsidRPr="006A285A" w:rsidRDefault="00657DF8" w:rsidP="006A28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BF2D7E2" w14:textId="77777777" w:rsidR="00657DF8" w:rsidRDefault="00657DF8" w:rsidP="006A285A">
            <w:pPr>
              <w:rPr>
                <w:rFonts w:ascii="Arial" w:hAnsi="Arial" w:cs="Arial"/>
                <w:sz w:val="18"/>
                <w:szCs w:val="18"/>
              </w:rPr>
            </w:pP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t>Research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E50F32A" w14:textId="77777777" w:rsidR="00657DF8" w:rsidRDefault="00657DF8" w:rsidP="006A285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Qualitative, </w:t>
            </w:r>
          </w:p>
          <w:p w14:paraId="528D419D" w14:textId="77777777" w:rsidR="00657DF8" w:rsidRPr="006A285A" w:rsidRDefault="00657DF8" w:rsidP="000E37A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t>Semi-structured interviews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1AF616" w14:textId="77777777" w:rsidR="00657DF8" w:rsidRPr="006A285A" w:rsidRDefault="00657DF8" w:rsidP="000E37A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WGS</w:t>
            </w: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br/>
              <w:t>Return of results</w:t>
            </w:r>
          </w:p>
        </w:tc>
      </w:tr>
      <w:tr w:rsidR="00657DF8" w:rsidRPr="00C163F5" w14:paraId="48750187" w14:textId="77777777" w:rsidTr="000777A9">
        <w:trPr>
          <w:trHeight w:val="555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93D1E" w14:textId="77777777" w:rsidR="00657DF8" w:rsidRPr="0005611A" w:rsidRDefault="00657DF8" w:rsidP="00E5138B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5611A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Oberg et al.</w:t>
            </w:r>
            <w:r w:rsidRPr="00E5138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  <w:vertAlign w:val="superscript"/>
                <w:lang w:val="en-GB" w:eastAsia="en-GB"/>
              </w:rPr>
              <w:t>35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AA9BF7" w14:textId="77777777" w:rsidR="00657DF8" w:rsidRPr="006A285A" w:rsidRDefault="00657DF8" w:rsidP="000E37A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t>USA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</w:tcPr>
          <w:p w14:paraId="1D2E1412" w14:textId="77777777" w:rsidR="00657DF8" w:rsidRPr="006A285A" w:rsidRDefault="00657DF8" w:rsidP="000E37A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t>Challenges to informed consent in pediatric oncology research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C4B901" w14:textId="77777777" w:rsidR="00657DF8" w:rsidRPr="006A285A" w:rsidRDefault="00657DF8" w:rsidP="000E37A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t>25 parents (15 parents of children with cancer, 10 parents of children without cancer)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4FA1343" w14:textId="77777777" w:rsidR="00657DF8" w:rsidRPr="006A285A" w:rsidRDefault="00657DF8" w:rsidP="006A28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8C1B825" w14:textId="77777777" w:rsidR="00657DF8" w:rsidRDefault="00657DF8" w:rsidP="006A285A">
            <w:pPr>
              <w:rPr>
                <w:rFonts w:ascii="Arial" w:hAnsi="Arial" w:cs="Arial"/>
                <w:sz w:val="18"/>
                <w:szCs w:val="18"/>
              </w:rPr>
            </w:pP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t>Research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AC2563C" w14:textId="77777777" w:rsidR="00657DF8" w:rsidRDefault="00657DF8" w:rsidP="006A285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Qualitative, </w:t>
            </w:r>
          </w:p>
          <w:p w14:paraId="2C72F9C4" w14:textId="77777777" w:rsidR="00657DF8" w:rsidRPr="006A285A" w:rsidRDefault="00657DF8" w:rsidP="000E37A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t>Focus groups and semi-structured interviews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E48FFF" w14:textId="77777777" w:rsidR="00657DF8" w:rsidRPr="006A285A" w:rsidRDefault="00657DF8" w:rsidP="000E37A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WGS</w:t>
            </w: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t xml:space="preserve"> consent </w:t>
            </w:r>
          </w:p>
        </w:tc>
      </w:tr>
      <w:tr w:rsidR="00657DF8" w:rsidRPr="00C163F5" w14:paraId="3A937E5D" w14:textId="77777777" w:rsidTr="000777A9">
        <w:trPr>
          <w:trHeight w:val="555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C8745B" w14:textId="77777777" w:rsidR="00657DF8" w:rsidRPr="0005611A" w:rsidRDefault="00657DF8" w:rsidP="00506A1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proofErr w:type="spellStart"/>
            <w:r w:rsidRPr="0005611A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Rigter</w:t>
            </w:r>
            <w:proofErr w:type="spellEnd"/>
            <w:r w:rsidRPr="0005611A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 xml:space="preserve"> et al.</w:t>
            </w:r>
            <w:r w:rsidRPr="00506A14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  <w:vertAlign w:val="superscript"/>
                <w:lang w:val="en-GB" w:eastAsia="en-GB"/>
              </w:rPr>
              <w:t>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249881" w14:textId="77777777" w:rsidR="00657DF8" w:rsidRPr="006A285A" w:rsidRDefault="00657DF8" w:rsidP="000E37A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t>Nether-lands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</w:tcPr>
          <w:p w14:paraId="6AFB77B5" w14:textId="77777777" w:rsidR="00657DF8" w:rsidRPr="006A285A" w:rsidRDefault="00657DF8" w:rsidP="000E37A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t>First experiences with W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G</w:t>
            </w: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t>S consent process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C5BB5" w14:textId="77777777" w:rsidR="00657DF8" w:rsidRPr="006A285A" w:rsidRDefault="00657DF8" w:rsidP="000E37A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t>11 genetics health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care</w:t>
            </w: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t xml:space="preserve"> professionals (3 clinical geneticists, 3 molecular geneticists, 2 ethicists, 1 legal expert, 1 quality manager, 2 reps from Dutch Genetic Alliance)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CC6F975" w14:textId="77777777" w:rsidR="00657DF8" w:rsidRPr="006A285A" w:rsidRDefault="00657DF8" w:rsidP="006A28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85CDB03" w14:textId="77777777" w:rsidR="00657DF8" w:rsidRDefault="00657DF8" w:rsidP="006A285A">
            <w:pPr>
              <w:rPr>
                <w:rFonts w:ascii="Arial" w:hAnsi="Arial" w:cs="Arial"/>
                <w:sz w:val="18"/>
                <w:szCs w:val="18"/>
              </w:rPr>
            </w:pP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t>Clinical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D4AF64D" w14:textId="77777777" w:rsidR="00657DF8" w:rsidRDefault="00657DF8" w:rsidP="006A285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Qualitative, </w:t>
            </w:r>
          </w:p>
          <w:p w14:paraId="3FD7DD9C" w14:textId="77777777" w:rsidR="00657DF8" w:rsidRPr="006A285A" w:rsidRDefault="00657DF8" w:rsidP="000E37A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t>Semi-structured interviews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5D8A67" w14:textId="77777777" w:rsidR="00657DF8" w:rsidRPr="006A285A" w:rsidRDefault="00657DF8" w:rsidP="000E37A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WGS</w:t>
            </w: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t xml:space="preserve"> consent process</w:t>
            </w:r>
          </w:p>
        </w:tc>
      </w:tr>
      <w:tr w:rsidR="00657DF8" w:rsidRPr="00C163F5" w14:paraId="4C0C1D49" w14:textId="77777777" w:rsidTr="000777A9">
        <w:trPr>
          <w:trHeight w:val="555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6393AC" w14:textId="77777777" w:rsidR="00657DF8" w:rsidRPr="0005611A" w:rsidRDefault="00657DF8" w:rsidP="00E5138B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5611A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Sapp et al.</w:t>
            </w:r>
            <w:r w:rsidRPr="00E5138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  <w:vertAlign w:val="superscript"/>
                <w:lang w:val="en-GB" w:eastAsia="en-GB"/>
              </w:rPr>
              <w:t>36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24F7D0" w14:textId="77777777" w:rsidR="00657DF8" w:rsidRPr="006A285A" w:rsidRDefault="00657DF8" w:rsidP="000E37A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t>USA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</w:tcPr>
          <w:p w14:paraId="6F43C798" w14:textId="77777777" w:rsidR="00657DF8" w:rsidRPr="006A285A" w:rsidRDefault="00657DF8" w:rsidP="000E37A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t>Preferences on receiving four different types of results from WES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4CF4AD" w14:textId="77777777" w:rsidR="00657DF8" w:rsidRPr="006A285A" w:rsidRDefault="00657DF8" w:rsidP="000E37A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t>25 parents of children with rare genetic disease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1535E67" w14:textId="77777777" w:rsidR="00657DF8" w:rsidRPr="006A285A" w:rsidRDefault="00657DF8" w:rsidP="006A28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65948D2" w14:textId="77777777" w:rsidR="00657DF8" w:rsidRDefault="00657DF8" w:rsidP="006A285A">
            <w:pPr>
              <w:rPr>
                <w:rFonts w:ascii="Arial" w:hAnsi="Arial" w:cs="Arial"/>
                <w:sz w:val="18"/>
                <w:szCs w:val="18"/>
              </w:rPr>
            </w:pP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t>Research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A4B6AFD" w14:textId="77777777" w:rsidR="00657DF8" w:rsidRDefault="00657DF8" w:rsidP="006A285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Qualitative, </w:t>
            </w:r>
          </w:p>
          <w:p w14:paraId="3A546FC9" w14:textId="77777777" w:rsidR="00657DF8" w:rsidRPr="006A285A" w:rsidRDefault="00657DF8" w:rsidP="000E37A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t>Semi-structured interviews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13FDE" w14:textId="77777777" w:rsidR="00657DF8" w:rsidRPr="006A285A" w:rsidRDefault="00657DF8" w:rsidP="000E37A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t>Return of results</w:t>
            </w:r>
          </w:p>
        </w:tc>
      </w:tr>
      <w:tr w:rsidR="00657DF8" w:rsidRPr="00C163F5" w14:paraId="7F9B8B62" w14:textId="77777777" w:rsidTr="000777A9">
        <w:trPr>
          <w:trHeight w:val="555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CC5A1B" w14:textId="77777777" w:rsidR="00657DF8" w:rsidRPr="0005611A" w:rsidRDefault="00657DF8" w:rsidP="00506A1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5611A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Scheuner</w:t>
            </w:r>
            <w:proofErr w:type="spellEnd"/>
            <w:r w:rsidRPr="0005611A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 xml:space="preserve"> et al.</w:t>
            </w:r>
            <w:r w:rsidRPr="00506A14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  <w:vertAlign w:val="superscript"/>
                <w:lang w:val="en-GB" w:eastAsia="en-GB"/>
              </w:rPr>
              <w:t>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A97674" w14:textId="77777777" w:rsidR="00657DF8" w:rsidRPr="006A285A" w:rsidRDefault="00657DF8" w:rsidP="000E37A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USA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</w:tcPr>
          <w:p w14:paraId="11322645" w14:textId="77777777" w:rsidR="00657DF8" w:rsidRPr="00D237F0" w:rsidRDefault="00657DF8" w:rsidP="000E37A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Attitudes towards secondary findings in clinical genome sequencing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F2EEA5" w14:textId="77777777" w:rsidR="00657DF8" w:rsidRPr="006A285A" w:rsidRDefault="00657DF8" w:rsidP="000E37A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492 members of the ACMG (genetics professionals)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1BA1804" w14:textId="77777777" w:rsidR="00657DF8" w:rsidRPr="00D237F0" w:rsidRDefault="00657DF8" w:rsidP="00697AFD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Mixed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B3836C2" w14:textId="77777777" w:rsidR="00657DF8" w:rsidRPr="00D237F0" w:rsidRDefault="00657DF8" w:rsidP="00697AFD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Clinical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6997A21" w14:textId="77777777" w:rsidR="00657DF8" w:rsidRDefault="00657DF8" w:rsidP="00697AFD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Quantitative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,</w:t>
            </w:r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 xml:space="preserve"> </w:t>
            </w:r>
          </w:p>
          <w:p w14:paraId="58EF3308" w14:textId="77777777" w:rsidR="00657DF8" w:rsidRDefault="00657DF8" w:rsidP="006A285A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i</w:t>
            </w:r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nternet</w:t>
            </w:r>
            <w:proofErr w:type="gramEnd"/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 xml:space="preserve"> survey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859B16" w14:textId="77777777" w:rsidR="00657DF8" w:rsidRPr="006A285A" w:rsidRDefault="00657DF8" w:rsidP="000E37A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Management of SF</w:t>
            </w:r>
          </w:p>
        </w:tc>
      </w:tr>
      <w:tr w:rsidR="00657DF8" w:rsidRPr="00C163F5" w14:paraId="5CE734C0" w14:textId="77777777" w:rsidTr="000777A9">
        <w:trPr>
          <w:trHeight w:val="555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3F1A21" w14:textId="77777777" w:rsidR="00657DF8" w:rsidRPr="0005611A" w:rsidRDefault="00657DF8" w:rsidP="00E5138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5611A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Shahmirzadi</w:t>
            </w:r>
            <w:proofErr w:type="spellEnd"/>
            <w:r w:rsidRPr="0005611A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 xml:space="preserve"> et al.</w:t>
            </w:r>
            <w:r w:rsidRPr="00E5138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  <w:vertAlign w:val="superscript"/>
                <w:lang w:val="en-GB" w:eastAsia="en-GB"/>
              </w:rPr>
              <w:t>37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DA0A47" w14:textId="77777777" w:rsidR="00657DF8" w:rsidRPr="006A285A" w:rsidRDefault="00657DF8" w:rsidP="000E37A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USA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</w:tcPr>
          <w:p w14:paraId="6FC918A9" w14:textId="77777777" w:rsidR="00657DF8" w:rsidRPr="00D237F0" w:rsidRDefault="00657DF8" w:rsidP="000E37A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Preferences for secondary findings from consent forms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C4078E" w14:textId="77777777" w:rsidR="00657DF8" w:rsidRPr="006A285A" w:rsidRDefault="00657DF8" w:rsidP="000E37A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200 patients who underwent whole exome sequencing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B628550" w14:textId="77777777" w:rsidR="00657DF8" w:rsidRPr="00D237F0" w:rsidRDefault="00657DF8" w:rsidP="00697AFD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DA126C8" w14:textId="77777777" w:rsidR="00657DF8" w:rsidRPr="00D237F0" w:rsidRDefault="00657DF8" w:rsidP="00697AFD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Clinical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A597C88" w14:textId="77777777" w:rsidR="00657DF8" w:rsidRDefault="00657DF8" w:rsidP="00697AFD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Quantitative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,</w:t>
            </w:r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 xml:space="preserve"> </w:t>
            </w:r>
          </w:p>
          <w:p w14:paraId="660B37E2" w14:textId="77777777" w:rsidR="00657DF8" w:rsidRDefault="00657DF8" w:rsidP="006A285A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r</w:t>
            </w:r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eview</w:t>
            </w:r>
            <w:proofErr w:type="gramEnd"/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 xml:space="preserve"> of consent forms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6BC812" w14:textId="77777777" w:rsidR="00657DF8" w:rsidRPr="006A285A" w:rsidRDefault="00657DF8" w:rsidP="000E37A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Management of SF</w:t>
            </w:r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br/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WGS</w:t>
            </w:r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 xml:space="preserve"> consent </w:t>
            </w:r>
          </w:p>
        </w:tc>
      </w:tr>
      <w:tr w:rsidR="00657DF8" w:rsidRPr="00C163F5" w14:paraId="2CDBB850" w14:textId="77777777" w:rsidTr="000777A9">
        <w:trPr>
          <w:trHeight w:val="555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DF9E44" w14:textId="77777777" w:rsidR="00657DF8" w:rsidRPr="0005611A" w:rsidRDefault="00657DF8" w:rsidP="0012375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5611A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Simon et al.</w:t>
            </w:r>
            <w:r w:rsidRPr="0012375A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  <w:vertAlign w:val="superscript"/>
                <w:lang w:val="en-GB" w:eastAsia="en-GB"/>
              </w:rPr>
              <w:t>56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C75B7D" w14:textId="77777777" w:rsidR="00657DF8" w:rsidRPr="00D237F0" w:rsidRDefault="00657DF8" w:rsidP="000E37A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t>USA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</w:tcPr>
          <w:p w14:paraId="100D9A83" w14:textId="77777777" w:rsidR="00657DF8" w:rsidRPr="006A285A" w:rsidRDefault="00657DF8" w:rsidP="000E37A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t>How genomic SF should be addressed in informed consent processes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ED4DBB" w14:textId="77777777" w:rsidR="00657DF8" w:rsidRPr="00D237F0" w:rsidRDefault="00657DF8" w:rsidP="000E37A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t>34 IRB Chairs*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ECBFD56" w14:textId="77777777" w:rsidR="00657DF8" w:rsidRPr="006A285A" w:rsidRDefault="00657DF8" w:rsidP="00697AF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Mixed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2C2B692" w14:textId="77777777" w:rsidR="00657DF8" w:rsidRDefault="00657DF8" w:rsidP="00697AFD">
            <w:pPr>
              <w:rPr>
                <w:rFonts w:ascii="Arial" w:hAnsi="Arial" w:cs="Arial"/>
                <w:sz w:val="18"/>
                <w:szCs w:val="18"/>
              </w:rPr>
            </w:pP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t>Research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2E2A8DA" w14:textId="77777777" w:rsidR="00657DF8" w:rsidRDefault="00657DF8" w:rsidP="00697AF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Qualitative, </w:t>
            </w:r>
          </w:p>
          <w:p w14:paraId="4C74744F" w14:textId="77777777" w:rsidR="00657DF8" w:rsidRPr="00D237F0" w:rsidRDefault="00657DF8" w:rsidP="00697AFD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t>Semi-structured interviews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9EE59E" w14:textId="77777777" w:rsidR="00657DF8" w:rsidRPr="00D237F0" w:rsidRDefault="00657DF8" w:rsidP="000E37A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WGS</w:t>
            </w: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t xml:space="preserve"> consent process</w:t>
            </w: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br/>
              <w:t>Management of SF</w:t>
            </w:r>
          </w:p>
        </w:tc>
      </w:tr>
      <w:tr w:rsidR="00657DF8" w:rsidRPr="00C163F5" w14:paraId="790F1BDC" w14:textId="77777777" w:rsidTr="000777A9">
        <w:trPr>
          <w:trHeight w:val="555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3AADB5" w14:textId="77777777" w:rsidR="00657DF8" w:rsidRPr="0005611A" w:rsidRDefault="00657DF8" w:rsidP="001237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611A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Smith et al.</w:t>
            </w:r>
            <w:r w:rsidRPr="0012375A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  <w:vertAlign w:val="superscript"/>
                <w:lang w:val="en-GB" w:eastAsia="en-GB"/>
              </w:rPr>
              <w:t>54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26A7A8" w14:textId="77777777" w:rsidR="00657DF8" w:rsidRPr="006A285A" w:rsidRDefault="00657DF8" w:rsidP="000E37A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USA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</w:tcPr>
          <w:p w14:paraId="17FACCFF" w14:textId="77777777" w:rsidR="00657DF8" w:rsidRPr="00D237F0" w:rsidRDefault="00657DF8" w:rsidP="000E37A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How ACMG recommendations have influenced practice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971ADF" w14:textId="77777777" w:rsidR="00657DF8" w:rsidRPr="006A285A" w:rsidRDefault="00657DF8" w:rsidP="000E37A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46 genetic counselors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EEE9462" w14:textId="77777777" w:rsidR="00657DF8" w:rsidRPr="00D237F0" w:rsidRDefault="00657DF8" w:rsidP="00697AFD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1BF565B" w14:textId="77777777" w:rsidR="00657DF8" w:rsidRPr="00D237F0" w:rsidRDefault="00657DF8" w:rsidP="00697AFD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Clinical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460CA56" w14:textId="77777777" w:rsidR="00657DF8" w:rsidRDefault="00657DF8" w:rsidP="00697AFD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Quantitative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,</w:t>
            </w:r>
          </w:p>
          <w:p w14:paraId="103F0097" w14:textId="77777777" w:rsidR="00657DF8" w:rsidRDefault="00657DF8" w:rsidP="006A285A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i</w:t>
            </w:r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nternet</w:t>
            </w:r>
            <w:proofErr w:type="gramEnd"/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 xml:space="preserve"> survey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064EEF" w14:textId="77777777" w:rsidR="00657DF8" w:rsidRPr="006A285A" w:rsidRDefault="00657DF8" w:rsidP="000E37A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Management of SF</w:t>
            </w:r>
          </w:p>
        </w:tc>
      </w:tr>
      <w:tr w:rsidR="00657DF8" w:rsidRPr="00C163F5" w14:paraId="5A880997" w14:textId="77777777" w:rsidTr="000777A9">
        <w:trPr>
          <w:trHeight w:val="555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ACBC7C" w14:textId="77777777" w:rsidR="00657DF8" w:rsidRPr="0005611A" w:rsidRDefault="00657DF8" w:rsidP="00E5138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611A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Strong et al.</w:t>
            </w:r>
            <w:r w:rsidRPr="00E5138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  <w:vertAlign w:val="superscript"/>
                <w:lang w:val="en-GB" w:eastAsia="en-GB"/>
              </w:rPr>
              <w:t>38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C7BABD" w14:textId="77777777" w:rsidR="00657DF8" w:rsidRPr="006A285A" w:rsidRDefault="00657DF8" w:rsidP="000E37A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USA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</w:tcPr>
          <w:p w14:paraId="1D53A866" w14:textId="77777777" w:rsidR="00657DF8" w:rsidRPr="00D237F0" w:rsidRDefault="00657DF8" w:rsidP="000E37A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 xml:space="preserve">Views on return of SF from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WGS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700C53" w14:textId="77777777" w:rsidR="00657DF8" w:rsidRPr="006A285A" w:rsidRDefault="00657DF8" w:rsidP="000E37A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258 primary care providers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E9599A1" w14:textId="77777777" w:rsidR="00657DF8" w:rsidRPr="00D237F0" w:rsidRDefault="00657DF8" w:rsidP="00697AFD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33884A" w14:textId="77777777" w:rsidR="00657DF8" w:rsidRPr="00D237F0" w:rsidRDefault="00657DF8" w:rsidP="00697AFD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Clinical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0002758" w14:textId="77777777" w:rsidR="00657DF8" w:rsidRDefault="00657DF8" w:rsidP="00697AFD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Quantitative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,</w:t>
            </w:r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 xml:space="preserve"> </w:t>
            </w:r>
          </w:p>
          <w:p w14:paraId="10F2381C" w14:textId="77777777" w:rsidR="00657DF8" w:rsidRDefault="00657DF8" w:rsidP="006A285A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i</w:t>
            </w:r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nternet</w:t>
            </w:r>
            <w:proofErr w:type="gramEnd"/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 xml:space="preserve"> survey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5F352E" w14:textId="77777777" w:rsidR="00657DF8" w:rsidRPr="006A285A" w:rsidRDefault="00657DF8" w:rsidP="000E37A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Management of SF</w:t>
            </w:r>
          </w:p>
        </w:tc>
      </w:tr>
      <w:tr w:rsidR="00657DF8" w:rsidRPr="00C163F5" w14:paraId="3578658E" w14:textId="77777777" w:rsidTr="000777A9">
        <w:trPr>
          <w:trHeight w:val="555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E4C491" w14:textId="77777777" w:rsidR="00657DF8" w:rsidRPr="0005611A" w:rsidRDefault="00657DF8" w:rsidP="00506A1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Tomlinson et al.</w:t>
            </w:r>
            <w:r w:rsidRPr="00506A14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  <w:vertAlign w:val="superscript"/>
                <w:lang w:val="en-GB" w:eastAsia="en-GB"/>
              </w:rPr>
              <w:t>57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55B8ED" w14:textId="77777777" w:rsidR="00657DF8" w:rsidRPr="006A285A" w:rsidRDefault="00657DF8" w:rsidP="000E37A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USA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</w:tcPr>
          <w:p w14:paraId="51A45C86" w14:textId="77777777" w:rsidR="00657DF8" w:rsidRDefault="00657DF8" w:rsidP="000E37A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Challenging experiences in obtaining informed consent for WGS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7E6768" w14:textId="77777777" w:rsidR="00657DF8" w:rsidRDefault="00657DF8" w:rsidP="0076478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 genetic counselors*</w:t>
            </w:r>
          </w:p>
          <w:p w14:paraId="7151DBBE" w14:textId="77777777" w:rsidR="00657DF8" w:rsidRPr="006A285A" w:rsidRDefault="00657DF8" w:rsidP="000E37A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 research coordinators*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C67F57E" w14:textId="77777777" w:rsidR="00657DF8" w:rsidRDefault="00657DF8" w:rsidP="0076478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B41CB25" w14:textId="77777777" w:rsidR="00657DF8" w:rsidRDefault="00657DF8" w:rsidP="0076478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Both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61B4BB1" w14:textId="77777777" w:rsidR="00657DF8" w:rsidRDefault="00657DF8" w:rsidP="0076478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Qualitative,</w:t>
            </w:r>
          </w:p>
          <w:p w14:paraId="7033ABE0" w14:textId="77777777" w:rsidR="00657DF8" w:rsidRDefault="00657DF8" w:rsidP="006A285A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semi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-structured interviews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55A3C5" w14:textId="77777777" w:rsidR="00657DF8" w:rsidRPr="006A285A" w:rsidRDefault="00657DF8" w:rsidP="000E37A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WGS consent process</w:t>
            </w:r>
          </w:p>
        </w:tc>
      </w:tr>
      <w:tr w:rsidR="00657DF8" w:rsidRPr="00C163F5" w14:paraId="10D7037E" w14:textId="77777777" w:rsidTr="000777A9">
        <w:trPr>
          <w:trHeight w:val="555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DCB9C6" w14:textId="77777777" w:rsidR="00657DF8" w:rsidRPr="0005611A" w:rsidRDefault="00657DF8" w:rsidP="0012375A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5611A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Townsend et al.</w:t>
            </w:r>
            <w:r w:rsidRPr="0012375A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  <w:vertAlign w:val="superscript"/>
                <w:lang w:val="en-GB" w:eastAsia="en-GB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CFBBD1" w14:textId="77777777" w:rsidR="00657DF8" w:rsidRPr="006A285A" w:rsidRDefault="00657DF8" w:rsidP="000E37A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t>Canada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</w:tcPr>
          <w:p w14:paraId="0865276E" w14:textId="77777777" w:rsidR="00657DF8" w:rsidRPr="006A285A" w:rsidRDefault="00657DF8" w:rsidP="000E37A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t>Attitudes towards disclosure of SF in clinical settings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A66D05" w14:textId="77777777" w:rsidR="00657DF8" w:rsidRPr="006A285A" w:rsidRDefault="00657DF8" w:rsidP="000E37A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t>10 genetics health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care</w:t>
            </w: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t xml:space="preserve"> professionals (3 physician geneticists, 3 genetic counselo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rs, 4 laboratory geneticists), </w:t>
            </w: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t xml:space="preserve">8 parents </w:t>
            </w: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10 members of the public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AB12C4A" w14:textId="77777777" w:rsidR="00657DF8" w:rsidRPr="006A285A" w:rsidRDefault="00657DF8" w:rsidP="006A28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Mixed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9FCD3B2" w14:textId="77777777" w:rsidR="00657DF8" w:rsidRDefault="00657DF8" w:rsidP="006A285A">
            <w:pPr>
              <w:rPr>
                <w:rFonts w:ascii="Arial" w:hAnsi="Arial" w:cs="Arial"/>
                <w:sz w:val="18"/>
                <w:szCs w:val="18"/>
              </w:rPr>
            </w:pP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t>Clinical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3523213" w14:textId="77777777" w:rsidR="00657DF8" w:rsidRDefault="00657DF8" w:rsidP="006A285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Qualitative, </w:t>
            </w:r>
          </w:p>
          <w:p w14:paraId="2357D7A6" w14:textId="77777777" w:rsidR="00657DF8" w:rsidRPr="006A285A" w:rsidRDefault="00657DF8" w:rsidP="000E37A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t>Focus groups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F8BF7C" w14:textId="77777777" w:rsidR="00657DF8" w:rsidRPr="006A285A" w:rsidRDefault="00657DF8" w:rsidP="000E37A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t>Management of SF</w:t>
            </w:r>
          </w:p>
        </w:tc>
      </w:tr>
      <w:tr w:rsidR="00657DF8" w:rsidRPr="00C163F5" w14:paraId="1B06A801" w14:textId="77777777" w:rsidTr="000777A9">
        <w:trPr>
          <w:trHeight w:val="555"/>
        </w:trPr>
        <w:tc>
          <w:tcPr>
            <w:tcW w:w="127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ADAD9A" w14:textId="77777777" w:rsidR="00657DF8" w:rsidRPr="0005611A" w:rsidRDefault="00657DF8" w:rsidP="001237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Wynn et al.</w:t>
            </w:r>
            <w:r w:rsidRPr="0012375A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  <w:vertAlign w:val="superscript"/>
                <w:lang w:val="en-GB" w:eastAsia="en-GB"/>
              </w:rPr>
              <w:t>53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E9A298" w14:textId="77777777" w:rsidR="00657DF8" w:rsidRPr="006A285A" w:rsidRDefault="00657DF8" w:rsidP="000E37A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USA</w:t>
            </w:r>
          </w:p>
        </w:tc>
        <w:tc>
          <w:tcPr>
            <w:tcW w:w="2840" w:type="dxa"/>
            <w:tcBorders>
              <w:top w:val="nil"/>
              <w:left w:val="nil"/>
              <w:right w:val="nil"/>
            </w:tcBorders>
          </w:tcPr>
          <w:p w14:paraId="160F7D29" w14:textId="77777777" w:rsidR="00657DF8" w:rsidRPr="00D237F0" w:rsidRDefault="00657DF8" w:rsidP="000E37A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How views towards SF in genomics are influenced by professional background and experience</w:t>
            </w:r>
          </w:p>
        </w:tc>
        <w:tc>
          <w:tcPr>
            <w:tcW w:w="24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413C7F" w14:textId="77777777" w:rsidR="00657DF8" w:rsidRPr="006A285A" w:rsidRDefault="00657DF8" w:rsidP="000E37A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37F0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n-GB"/>
              </w:rPr>
              <w:t>241 genetics</w:t>
            </w:r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n-GB"/>
              </w:rPr>
              <w:t xml:space="preserve"> healthcare</w:t>
            </w:r>
            <w:r w:rsidRPr="00D237F0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n-GB"/>
              </w:rPr>
              <w:t xml:space="preserve"> professionals*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40BAD397" w14:textId="77777777" w:rsidR="00657DF8" w:rsidRPr="00D237F0" w:rsidRDefault="00657DF8" w:rsidP="00697AFD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Mixed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5A5420A5" w14:textId="77777777" w:rsidR="00657DF8" w:rsidRPr="00D237F0" w:rsidRDefault="00657DF8" w:rsidP="00697AFD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Research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</w:tcPr>
          <w:p w14:paraId="68753D25" w14:textId="77777777" w:rsidR="00657DF8" w:rsidRDefault="00657DF8" w:rsidP="00697AFD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Quantitative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,</w:t>
            </w:r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 xml:space="preserve"> </w:t>
            </w:r>
          </w:p>
          <w:p w14:paraId="74B7A129" w14:textId="77777777" w:rsidR="00657DF8" w:rsidRDefault="00657DF8" w:rsidP="006A285A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i</w:t>
            </w:r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nternet</w:t>
            </w:r>
            <w:proofErr w:type="gramEnd"/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 xml:space="preserve"> survey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AE913D" w14:textId="77777777" w:rsidR="00657DF8" w:rsidRPr="006A285A" w:rsidRDefault="00657DF8" w:rsidP="000E37A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Management of SF</w:t>
            </w:r>
          </w:p>
        </w:tc>
      </w:tr>
      <w:tr w:rsidR="00657DF8" w:rsidRPr="00C163F5" w14:paraId="7710C87F" w14:textId="77777777" w:rsidTr="000777A9">
        <w:trPr>
          <w:trHeight w:val="555"/>
        </w:trPr>
        <w:tc>
          <w:tcPr>
            <w:tcW w:w="127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67F5D8" w14:textId="77777777" w:rsidR="00657DF8" w:rsidRPr="0005611A" w:rsidRDefault="00657DF8" w:rsidP="00E5138B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5611A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Yu et al.</w:t>
            </w:r>
            <w:r w:rsidRPr="00E5138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  <w:vertAlign w:val="superscript"/>
                <w:lang w:val="en-GB" w:eastAsia="en-GB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4F443F" w14:textId="77777777" w:rsidR="00657DF8" w:rsidRPr="006A285A" w:rsidRDefault="00657DF8" w:rsidP="000E37A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t>USA</w:t>
            </w:r>
          </w:p>
        </w:tc>
        <w:tc>
          <w:tcPr>
            <w:tcW w:w="2840" w:type="dxa"/>
            <w:tcBorders>
              <w:top w:val="nil"/>
              <w:left w:val="nil"/>
              <w:right w:val="nil"/>
            </w:tcBorders>
          </w:tcPr>
          <w:p w14:paraId="7FFA0A7C" w14:textId="77777777" w:rsidR="00657DF8" w:rsidRPr="006A285A" w:rsidRDefault="00657DF8" w:rsidP="000E37A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t xml:space="preserve">Attitudes towards participation in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WGS</w:t>
            </w: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t xml:space="preserve"> and return of results</w:t>
            </w:r>
          </w:p>
        </w:tc>
        <w:tc>
          <w:tcPr>
            <w:tcW w:w="24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7142F0" w14:textId="77777777" w:rsidR="00657DF8" w:rsidRPr="006A285A" w:rsidRDefault="00657DF8" w:rsidP="000E37A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t>41 African American members of the public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3221CFD3" w14:textId="77777777" w:rsidR="00657DF8" w:rsidRPr="006A285A" w:rsidRDefault="00657DF8" w:rsidP="006A28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562E94F0" w14:textId="77777777" w:rsidR="00657DF8" w:rsidRDefault="00657DF8" w:rsidP="006A285A">
            <w:pPr>
              <w:rPr>
                <w:rFonts w:ascii="Arial" w:hAnsi="Arial" w:cs="Arial"/>
                <w:sz w:val="18"/>
                <w:szCs w:val="18"/>
              </w:rPr>
            </w:pP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t>Research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</w:tcPr>
          <w:p w14:paraId="5414995F" w14:textId="77777777" w:rsidR="00657DF8" w:rsidRDefault="00657DF8" w:rsidP="006A285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Qualitative, </w:t>
            </w:r>
          </w:p>
          <w:p w14:paraId="354CB7B7" w14:textId="77777777" w:rsidR="00657DF8" w:rsidRPr="006A285A" w:rsidRDefault="00657DF8" w:rsidP="000E37A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t>Focus groups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30B807" w14:textId="77777777" w:rsidR="00657DF8" w:rsidRPr="006A285A" w:rsidRDefault="00657DF8" w:rsidP="000E37A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t>Return of results</w:t>
            </w:r>
          </w:p>
        </w:tc>
      </w:tr>
      <w:tr w:rsidR="00657DF8" w:rsidRPr="00C163F5" w14:paraId="3C3F7F91" w14:textId="77777777" w:rsidTr="000777A9">
        <w:trPr>
          <w:trHeight w:val="555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E895D0" w14:textId="77777777" w:rsidR="00657DF8" w:rsidRPr="0005611A" w:rsidRDefault="00657DF8" w:rsidP="00E5138B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5611A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Yu et al.</w:t>
            </w:r>
            <w:r w:rsidRPr="00E5138B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  <w:vertAlign w:val="superscript"/>
                <w:lang w:val="en-GB" w:eastAsia="en-GB"/>
              </w:rPr>
              <w:t>39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83922" w14:textId="77777777" w:rsidR="00657DF8" w:rsidRPr="006A285A" w:rsidRDefault="00657DF8" w:rsidP="000E37A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t>USA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</w:tcPr>
          <w:p w14:paraId="7E44AEC1" w14:textId="77777777" w:rsidR="00657DF8" w:rsidRPr="006A285A" w:rsidRDefault="00657DF8" w:rsidP="000E37A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t xml:space="preserve">Attitudes towards participation in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WGS</w:t>
            </w: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t xml:space="preserve"> and return of results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F1276A" w14:textId="77777777" w:rsidR="00657DF8" w:rsidRPr="006A285A" w:rsidRDefault="00657DF8" w:rsidP="000E37A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6A285A">
              <w:rPr>
                <w:rFonts w:ascii="Arial" w:hAnsi="Arial" w:cs="Arial"/>
                <w:sz w:val="18"/>
                <w:szCs w:val="18"/>
              </w:rPr>
              <w:t>35 Non-African American members of the public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D81C660" w14:textId="77777777" w:rsidR="00657DF8" w:rsidRPr="006A285A" w:rsidRDefault="00657DF8" w:rsidP="006A28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6A44BE8" w14:textId="77777777" w:rsidR="00657DF8" w:rsidRDefault="00657DF8" w:rsidP="006A285A">
            <w:pPr>
              <w:rPr>
                <w:rFonts w:ascii="Arial" w:hAnsi="Arial" w:cs="Arial"/>
                <w:sz w:val="18"/>
                <w:szCs w:val="18"/>
              </w:rPr>
            </w:pP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t>Research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800E6DC" w14:textId="77777777" w:rsidR="00657DF8" w:rsidRDefault="00657DF8" w:rsidP="006A285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Qualitative, </w:t>
            </w:r>
          </w:p>
          <w:p w14:paraId="55A56F1F" w14:textId="77777777" w:rsidR="00657DF8" w:rsidRPr="006A285A" w:rsidRDefault="00657DF8" w:rsidP="000E37A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t>Focus groups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A4D300" w14:textId="77777777" w:rsidR="00657DF8" w:rsidRPr="006A285A" w:rsidRDefault="00657DF8" w:rsidP="000E37A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6A285A">
              <w:rPr>
                <w:rFonts w:ascii="Arial" w:hAnsi="Arial" w:cs="Arial"/>
                <w:color w:val="000000"/>
                <w:sz w:val="18"/>
                <w:szCs w:val="18"/>
              </w:rPr>
              <w:t>Return of results</w:t>
            </w:r>
          </w:p>
        </w:tc>
      </w:tr>
      <w:tr w:rsidR="00657DF8" w:rsidRPr="00C163F5" w14:paraId="703A4EEA" w14:textId="77777777" w:rsidTr="000777A9">
        <w:trPr>
          <w:trHeight w:val="555"/>
        </w:trPr>
        <w:tc>
          <w:tcPr>
            <w:tcW w:w="1271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6B0DABF9" w14:textId="77777777" w:rsidR="00657DF8" w:rsidRPr="0005611A" w:rsidRDefault="00657DF8" w:rsidP="0012375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611A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Yu et al.</w:t>
            </w:r>
            <w:r w:rsidRPr="0012375A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  <w:vertAlign w:val="superscript"/>
                <w:lang w:val="en-GB" w:eastAsia="en-GB"/>
              </w:rPr>
              <w:t>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068B688C" w14:textId="77777777" w:rsidR="00657DF8" w:rsidRPr="006A285A" w:rsidRDefault="00657DF8" w:rsidP="000E37A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USA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D36645B" w14:textId="77777777" w:rsidR="00657DF8" w:rsidRPr="00D237F0" w:rsidRDefault="00657DF8" w:rsidP="000E37A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 xml:space="preserve">Attitudes toward return of SF from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WGS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1AB4B1F4" w14:textId="77777777" w:rsidR="00657DF8" w:rsidRPr="006A285A" w:rsidRDefault="00657DF8" w:rsidP="000E37A3">
            <w:pPr>
              <w:rPr>
                <w:rFonts w:ascii="Arial" w:hAnsi="Arial" w:cs="Arial"/>
                <w:sz w:val="18"/>
                <w:szCs w:val="18"/>
              </w:rPr>
            </w:pPr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760 genetics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 xml:space="preserve"> healthcare</w:t>
            </w:r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 xml:space="preserve"> professionals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11BAEA4" w14:textId="77777777" w:rsidR="00657DF8" w:rsidRPr="00D237F0" w:rsidRDefault="00657DF8" w:rsidP="00697AFD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Mixed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3E078A9E" w14:textId="77777777" w:rsidR="00657DF8" w:rsidRPr="00D237F0" w:rsidRDefault="00657DF8" w:rsidP="00697AFD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Clinical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425D9C5A" w14:textId="77777777" w:rsidR="00657DF8" w:rsidRDefault="00657DF8" w:rsidP="00697AFD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Quantitative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,</w:t>
            </w:r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 xml:space="preserve"> </w:t>
            </w:r>
          </w:p>
          <w:p w14:paraId="1C43F114" w14:textId="77777777" w:rsidR="00657DF8" w:rsidRDefault="00657DF8" w:rsidP="006A285A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i</w:t>
            </w:r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nternet</w:t>
            </w:r>
            <w:proofErr w:type="gramEnd"/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 xml:space="preserve"> survey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75845192" w14:textId="77777777" w:rsidR="00657DF8" w:rsidRPr="006A285A" w:rsidRDefault="00657DF8" w:rsidP="000E37A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37F0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Management of SF</w:t>
            </w:r>
          </w:p>
        </w:tc>
      </w:tr>
    </w:tbl>
    <w:p w14:paraId="07F25109" w14:textId="77777777" w:rsidR="00657DF8" w:rsidRPr="00E6671A" w:rsidRDefault="00657DF8" w:rsidP="00697AFD">
      <w:pPr>
        <w:rPr>
          <w:rFonts w:ascii="Times New Roman" w:hAnsi="Times New Roman" w:cs="Times New Roman"/>
          <w:sz w:val="20"/>
        </w:rPr>
      </w:pPr>
      <w:r w:rsidRPr="00E6671A">
        <w:rPr>
          <w:rFonts w:ascii="Times New Roman" w:hAnsi="Times New Roman" w:cs="Times New Roman"/>
          <w:sz w:val="20"/>
        </w:rPr>
        <w:t xml:space="preserve">(-), </w:t>
      </w:r>
      <w:proofErr w:type="gramStart"/>
      <w:r w:rsidRPr="00E6671A">
        <w:rPr>
          <w:rFonts w:ascii="Times New Roman" w:hAnsi="Times New Roman" w:cs="Times New Roman"/>
          <w:sz w:val="20"/>
        </w:rPr>
        <w:t>unclear</w:t>
      </w:r>
      <w:proofErr w:type="gramEnd"/>
      <w:r w:rsidRPr="00E6671A">
        <w:rPr>
          <w:rFonts w:ascii="Times New Roman" w:hAnsi="Times New Roman" w:cs="Times New Roman"/>
          <w:sz w:val="20"/>
        </w:rPr>
        <w:t xml:space="preserve"> or unable to ascertain</w:t>
      </w:r>
    </w:p>
    <w:p w14:paraId="761B7AA4" w14:textId="77777777" w:rsidR="00657DF8" w:rsidRDefault="00657DF8" w:rsidP="00697AFD">
      <w:pPr>
        <w:rPr>
          <w:rFonts w:ascii="Times New Roman" w:hAnsi="Times New Roman" w:cs="Times New Roman"/>
          <w:sz w:val="20"/>
        </w:rPr>
      </w:pPr>
      <w:r w:rsidRPr="00E6671A">
        <w:rPr>
          <w:rFonts w:ascii="Times New Roman" w:hAnsi="Times New Roman" w:cs="Times New Roman"/>
          <w:sz w:val="20"/>
        </w:rPr>
        <w:t xml:space="preserve">(*), </w:t>
      </w:r>
      <w:proofErr w:type="gramStart"/>
      <w:r>
        <w:rPr>
          <w:rFonts w:ascii="Times New Roman" w:hAnsi="Times New Roman" w:cs="Times New Roman"/>
          <w:sz w:val="20"/>
        </w:rPr>
        <w:t>study</w:t>
      </w:r>
      <w:proofErr w:type="gramEnd"/>
      <w:r>
        <w:rPr>
          <w:rFonts w:ascii="Times New Roman" w:hAnsi="Times New Roman" w:cs="Times New Roman"/>
          <w:sz w:val="20"/>
        </w:rPr>
        <w:t xml:space="preserve"> population reported in multiple articles</w:t>
      </w:r>
    </w:p>
    <w:sectPr w:rsidR="00657DF8" w:rsidSect="004B1D17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414FCF" w14:textId="77777777" w:rsidR="00E06C6F" w:rsidRDefault="004A001D">
      <w:r>
        <w:separator/>
      </w:r>
    </w:p>
  </w:endnote>
  <w:endnote w:type="continuationSeparator" w:id="0">
    <w:p w14:paraId="486AC703" w14:textId="77777777" w:rsidR="00E06C6F" w:rsidRDefault="004A00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FoundrySterling-BoldExpert">
    <w:panose1 w:val="02000700000000000000"/>
    <w:charset w:val="00"/>
    <w:family w:val="auto"/>
    <w:pitch w:val="variable"/>
    <w:sig w:usb0="80000027" w:usb1="00000040" w:usb2="00000000" w:usb3="00000000" w:csb0="00000001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FoundrySterling-MediumExpert">
    <w:charset w:val="00"/>
    <w:family w:val="auto"/>
    <w:pitch w:val="variable"/>
    <w:sig w:usb0="00000003" w:usb1="00000000" w:usb2="00000000" w:usb3="00000000" w:csb0="00000001" w:csb1="00000000"/>
  </w:font>
  <w:font w:name="FoundrySterling-Book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FoundrySterling-Bold">
    <w:panose1 w:val="02000700000000000000"/>
    <w:charset w:val="00"/>
    <w:family w:val="auto"/>
    <w:pitch w:val="variable"/>
    <w:sig w:usb0="80000027" w:usb1="00000040" w:usb2="00000000" w:usb3="00000000" w:csb0="00000001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264652" w14:textId="77777777" w:rsidR="00E06C6F" w:rsidRDefault="004A001D">
      <w:r>
        <w:separator/>
      </w:r>
    </w:p>
  </w:footnote>
  <w:footnote w:type="continuationSeparator" w:id="0">
    <w:p w14:paraId="4324B439" w14:textId="77777777" w:rsidR="00E06C6F" w:rsidRDefault="004A00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A0897"/>
    <w:multiLevelType w:val="multilevel"/>
    <w:tmpl w:val="2CBA4A14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b w:val="0"/>
        <w:bCs/>
        <w:i w:val="0"/>
        <w:iCs w:val="0"/>
        <w:color w:val="FFFFFF" w:themeColor="background1"/>
        <w:sz w:val="4"/>
        <w:szCs w:val="4"/>
        <w:u w:val="none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b w:val="0"/>
        <w:bCs/>
        <w:i w:val="0"/>
        <w:iCs w:val="0"/>
        <w:sz w:val="30"/>
        <w:szCs w:val="3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bCs w:val="0"/>
        <w:i w:val="0"/>
        <w:iCs w:val="0"/>
        <w:sz w:val="24"/>
        <w:szCs w:val="24"/>
        <w:u w:val="none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  <w:b w:val="0"/>
        <w:bCs w:val="0"/>
        <w:i w:val="0"/>
        <w:iCs w:val="0"/>
        <w:sz w:val="24"/>
        <w:szCs w:val="24"/>
        <w:u w:val="none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>
    <w:nsid w:val="04BA0BF5"/>
    <w:multiLevelType w:val="hybridMultilevel"/>
    <w:tmpl w:val="D9A8B5D2"/>
    <w:lvl w:ilvl="0" w:tplc="5EA2F546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D23EB8"/>
    <w:multiLevelType w:val="hybridMultilevel"/>
    <w:tmpl w:val="B84010F4"/>
    <w:lvl w:ilvl="0" w:tplc="15E07550">
      <w:start w:val="2"/>
      <w:numFmt w:val="bullet"/>
      <w:lvlText w:val="-"/>
      <w:lvlJc w:val="left"/>
      <w:pPr>
        <w:ind w:left="1800" w:hanging="360"/>
      </w:pPr>
      <w:rPr>
        <w:rFonts w:ascii="Times" w:eastAsiaTheme="minorEastAsia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99B3E1A"/>
    <w:multiLevelType w:val="multilevel"/>
    <w:tmpl w:val="1DD4BD40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hint="default"/>
        <w:color w:val="auto"/>
      </w:rPr>
    </w:lvl>
    <w:lvl w:ilvl="1">
      <w:start w:val="1"/>
      <w:numFmt w:val="none"/>
      <w:lvlText w:val="1.1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1.1.1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1.1.1.1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1.1.1.1.1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>
    <w:nsid w:val="0EF4502E"/>
    <w:multiLevelType w:val="hybridMultilevel"/>
    <w:tmpl w:val="77E87B0A"/>
    <w:lvl w:ilvl="0" w:tplc="15E07550">
      <w:start w:val="2"/>
      <w:numFmt w:val="bullet"/>
      <w:lvlText w:val="-"/>
      <w:lvlJc w:val="left"/>
      <w:pPr>
        <w:ind w:left="1080" w:hanging="360"/>
      </w:pPr>
      <w:rPr>
        <w:rFonts w:ascii="Times" w:eastAsiaTheme="minorEastAsia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D369F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>
    <w:nsid w:val="15D5401A"/>
    <w:multiLevelType w:val="multilevel"/>
    <w:tmpl w:val="2222EA88"/>
    <w:lvl w:ilvl="0">
      <w:start w:val="1"/>
      <w:numFmt w:val="decimalZero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66A21F8"/>
    <w:multiLevelType w:val="hybridMultilevel"/>
    <w:tmpl w:val="37E24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BB2DDE"/>
    <w:multiLevelType w:val="hybridMultilevel"/>
    <w:tmpl w:val="2222EA88"/>
    <w:lvl w:ilvl="0" w:tplc="295278F8">
      <w:start w:val="1"/>
      <w:numFmt w:val="decimalZero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1C58242B"/>
    <w:multiLevelType w:val="multilevel"/>
    <w:tmpl w:val="2CBA4A14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b w:val="0"/>
        <w:bCs/>
        <w:i w:val="0"/>
        <w:iCs w:val="0"/>
        <w:color w:val="FFFFFF" w:themeColor="background1"/>
        <w:sz w:val="4"/>
        <w:szCs w:val="4"/>
        <w:u w:val="none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b w:val="0"/>
        <w:bCs/>
        <w:i w:val="0"/>
        <w:iCs w:val="0"/>
        <w:sz w:val="30"/>
        <w:szCs w:val="3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bCs w:val="0"/>
        <w:i w:val="0"/>
        <w:iCs w:val="0"/>
        <w:sz w:val="24"/>
        <w:szCs w:val="24"/>
        <w:u w:val="none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  <w:b w:val="0"/>
        <w:bCs w:val="0"/>
        <w:i w:val="0"/>
        <w:iCs w:val="0"/>
        <w:sz w:val="24"/>
        <w:szCs w:val="24"/>
        <w:u w:val="none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">
    <w:nsid w:val="1E2D48C3"/>
    <w:multiLevelType w:val="hybridMultilevel"/>
    <w:tmpl w:val="8EEC6F6A"/>
    <w:lvl w:ilvl="0" w:tplc="815ACF2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376649"/>
    <w:multiLevelType w:val="hybridMultilevel"/>
    <w:tmpl w:val="25F21096"/>
    <w:lvl w:ilvl="0" w:tplc="DB04BD48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7884432"/>
    <w:multiLevelType w:val="hybridMultilevel"/>
    <w:tmpl w:val="8EEC6F6A"/>
    <w:lvl w:ilvl="0" w:tplc="815ACF2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587254"/>
    <w:multiLevelType w:val="hybridMultilevel"/>
    <w:tmpl w:val="10F285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767ECC"/>
    <w:multiLevelType w:val="hybridMultilevel"/>
    <w:tmpl w:val="1D9430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2F4EF8"/>
    <w:multiLevelType w:val="multilevel"/>
    <w:tmpl w:val="1DD4BD4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0236C9D"/>
    <w:multiLevelType w:val="hybridMultilevel"/>
    <w:tmpl w:val="1540BB6C"/>
    <w:lvl w:ilvl="0" w:tplc="15E07550">
      <w:start w:val="2"/>
      <w:numFmt w:val="bullet"/>
      <w:lvlText w:val="-"/>
      <w:lvlJc w:val="left"/>
      <w:pPr>
        <w:ind w:left="1800" w:hanging="360"/>
      </w:pPr>
      <w:rPr>
        <w:rFonts w:ascii="Times" w:eastAsiaTheme="minorEastAsia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2B87F39"/>
    <w:multiLevelType w:val="hybridMultilevel"/>
    <w:tmpl w:val="B8123172"/>
    <w:lvl w:ilvl="0" w:tplc="4A5032CA">
      <w:numFmt w:val="bullet"/>
      <w:lvlText w:val="-"/>
      <w:lvlJc w:val="left"/>
      <w:pPr>
        <w:ind w:left="720" w:hanging="360"/>
      </w:pPr>
      <w:rPr>
        <w:rFonts w:ascii="Times" w:eastAsiaTheme="minorEastAsia" w:hAnsi="Time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0651D6"/>
    <w:multiLevelType w:val="hybridMultilevel"/>
    <w:tmpl w:val="5EC64372"/>
    <w:lvl w:ilvl="0" w:tplc="B8C4B8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71F2CDB"/>
    <w:multiLevelType w:val="hybridMultilevel"/>
    <w:tmpl w:val="0308CC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7F41C7E"/>
    <w:multiLevelType w:val="hybridMultilevel"/>
    <w:tmpl w:val="8EEC6F6A"/>
    <w:lvl w:ilvl="0" w:tplc="815ACF2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D4B6D9F"/>
    <w:multiLevelType w:val="hybridMultilevel"/>
    <w:tmpl w:val="5D167F20"/>
    <w:lvl w:ilvl="0" w:tplc="080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2">
    <w:nsid w:val="4E957320"/>
    <w:multiLevelType w:val="hybridMultilevel"/>
    <w:tmpl w:val="8EEC6F6A"/>
    <w:lvl w:ilvl="0" w:tplc="815ACF2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481DCB"/>
    <w:multiLevelType w:val="hybridMultilevel"/>
    <w:tmpl w:val="1E9A6F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1770375"/>
    <w:multiLevelType w:val="multilevel"/>
    <w:tmpl w:val="2CBA4A14"/>
    <w:numStyleLink w:val="Style1"/>
  </w:abstractNum>
  <w:abstractNum w:abstractNumId="25">
    <w:nsid w:val="59B70FE7"/>
    <w:multiLevelType w:val="hybridMultilevel"/>
    <w:tmpl w:val="60AE5F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08940C6"/>
    <w:multiLevelType w:val="multilevel"/>
    <w:tmpl w:val="2CBA4A14"/>
    <w:styleLink w:val="Style1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  <w:b w:val="0"/>
        <w:bCs/>
        <w:i w:val="0"/>
        <w:iCs w:val="0"/>
        <w:color w:val="FFFFFF" w:themeColor="background1"/>
        <w:sz w:val="4"/>
        <w:szCs w:val="4"/>
        <w:u w:val="none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  <w:b w:val="0"/>
        <w:bCs/>
        <w:i w:val="0"/>
        <w:iCs w:val="0"/>
        <w:sz w:val="30"/>
        <w:szCs w:val="30"/>
        <w:u w:val="none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  <w:b w:val="0"/>
        <w:bCs w:val="0"/>
        <w:i w:val="0"/>
        <w:iCs w:val="0"/>
        <w:sz w:val="24"/>
        <w:szCs w:val="24"/>
        <w:u w:val="none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  <w:b w:val="0"/>
        <w:bCs w:val="0"/>
        <w:i w:val="0"/>
        <w:iCs w:val="0"/>
        <w:sz w:val="24"/>
        <w:szCs w:val="24"/>
        <w:u w:val="none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7">
    <w:nsid w:val="615123A4"/>
    <w:multiLevelType w:val="hybridMultilevel"/>
    <w:tmpl w:val="06508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3EA5513"/>
    <w:multiLevelType w:val="hybridMultilevel"/>
    <w:tmpl w:val="E69EC61E"/>
    <w:lvl w:ilvl="0" w:tplc="4A5032CA">
      <w:numFmt w:val="bullet"/>
      <w:lvlText w:val="-"/>
      <w:lvlJc w:val="left"/>
      <w:pPr>
        <w:ind w:left="720" w:hanging="360"/>
      </w:pPr>
      <w:rPr>
        <w:rFonts w:ascii="Times" w:eastAsiaTheme="minorEastAsia" w:hAnsi="Time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58865EC"/>
    <w:multiLevelType w:val="hybridMultilevel"/>
    <w:tmpl w:val="C90C6D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7BA0F5E"/>
    <w:multiLevelType w:val="hybridMultilevel"/>
    <w:tmpl w:val="76040D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B590C9D"/>
    <w:multiLevelType w:val="hybridMultilevel"/>
    <w:tmpl w:val="1BDAE26A"/>
    <w:lvl w:ilvl="0" w:tplc="15E07550">
      <w:start w:val="2"/>
      <w:numFmt w:val="bullet"/>
      <w:lvlText w:val="-"/>
      <w:lvlJc w:val="left"/>
      <w:pPr>
        <w:ind w:left="1080" w:hanging="360"/>
      </w:pPr>
      <w:rPr>
        <w:rFonts w:ascii="Times" w:eastAsiaTheme="minorEastAsia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B7C3714"/>
    <w:multiLevelType w:val="hybridMultilevel"/>
    <w:tmpl w:val="597AF990"/>
    <w:lvl w:ilvl="0" w:tplc="295278F8">
      <w:start w:val="1"/>
      <w:numFmt w:val="decimalZero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7323673C"/>
    <w:multiLevelType w:val="hybridMultilevel"/>
    <w:tmpl w:val="793EA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3973619"/>
    <w:multiLevelType w:val="multilevel"/>
    <w:tmpl w:val="2CBA4A14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b w:val="0"/>
        <w:bCs/>
        <w:i w:val="0"/>
        <w:iCs w:val="0"/>
        <w:color w:val="FFFFFF" w:themeColor="background1"/>
        <w:sz w:val="4"/>
        <w:szCs w:val="4"/>
        <w:u w:val="none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b w:val="0"/>
        <w:bCs/>
        <w:i w:val="0"/>
        <w:iCs w:val="0"/>
        <w:sz w:val="30"/>
        <w:szCs w:val="3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bCs w:val="0"/>
        <w:i w:val="0"/>
        <w:iCs w:val="0"/>
        <w:sz w:val="24"/>
        <w:szCs w:val="24"/>
        <w:u w:val="none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  <w:b w:val="0"/>
        <w:bCs w:val="0"/>
        <w:i w:val="0"/>
        <w:iCs w:val="0"/>
        <w:sz w:val="24"/>
        <w:szCs w:val="24"/>
        <w:u w:val="none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5">
    <w:nsid w:val="747336BE"/>
    <w:multiLevelType w:val="hybridMultilevel"/>
    <w:tmpl w:val="BA28070C"/>
    <w:lvl w:ilvl="0" w:tplc="15E07550">
      <w:start w:val="2"/>
      <w:numFmt w:val="bullet"/>
      <w:lvlText w:val="-"/>
      <w:lvlJc w:val="left"/>
      <w:pPr>
        <w:ind w:left="1080" w:hanging="360"/>
      </w:pPr>
      <w:rPr>
        <w:rFonts w:ascii="Times" w:eastAsiaTheme="minorEastAsia" w:hAnsi="Times" w:cs="Time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759532AE"/>
    <w:multiLevelType w:val="multilevel"/>
    <w:tmpl w:val="2CBA4A14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b w:val="0"/>
        <w:bCs/>
        <w:i w:val="0"/>
        <w:iCs w:val="0"/>
        <w:color w:val="FFFFFF" w:themeColor="background1"/>
        <w:sz w:val="4"/>
        <w:szCs w:val="4"/>
        <w:u w:val="none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b w:val="0"/>
        <w:bCs/>
        <w:i w:val="0"/>
        <w:iCs w:val="0"/>
        <w:sz w:val="30"/>
        <w:szCs w:val="3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bCs w:val="0"/>
        <w:i w:val="0"/>
        <w:iCs w:val="0"/>
        <w:sz w:val="24"/>
        <w:szCs w:val="24"/>
        <w:u w:val="none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  <w:b w:val="0"/>
        <w:bCs w:val="0"/>
        <w:i w:val="0"/>
        <w:iCs w:val="0"/>
        <w:sz w:val="24"/>
        <w:szCs w:val="24"/>
        <w:u w:val="none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7">
    <w:nsid w:val="789546FE"/>
    <w:multiLevelType w:val="hybridMultilevel"/>
    <w:tmpl w:val="79FEA6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A085BD4"/>
    <w:multiLevelType w:val="multilevel"/>
    <w:tmpl w:val="4D2AAE72"/>
    <w:lvl w:ilvl="0">
      <w:start w:val="1"/>
      <w:numFmt w:val="decimal"/>
      <w:suff w:val="nothing"/>
      <w:lvlText w:val="%1 "/>
      <w:lvlJc w:val="left"/>
      <w:pPr>
        <w:ind w:left="432" w:hanging="432"/>
      </w:pPr>
      <w:rPr>
        <w:rFonts w:ascii="Times New Roman" w:hAnsi="Times New Roman" w:hint="default"/>
        <w:b/>
        <w:bCs/>
        <w:i w:val="0"/>
        <w:iCs w:val="0"/>
        <w:color w:val="FFFFFF" w:themeColor="background1"/>
        <w:sz w:val="4"/>
        <w:szCs w:val="4"/>
        <w:u w:val="single"/>
      </w:rPr>
    </w:lvl>
    <w:lvl w:ilvl="1">
      <w:start w:val="1"/>
      <w:numFmt w:val="decimal"/>
      <w:suff w:val="space"/>
      <w:lvlText w:val="%1.%2"/>
      <w:lvlJc w:val="left"/>
      <w:pPr>
        <w:ind w:left="576" w:hanging="576"/>
      </w:pPr>
      <w:rPr>
        <w:rFonts w:ascii="Times New Roman" w:hAnsi="Times New Roman" w:hint="default"/>
        <w:b/>
        <w:bCs/>
        <w:i w:val="0"/>
        <w:iCs w:val="0"/>
        <w:sz w:val="30"/>
        <w:szCs w:val="30"/>
        <w:u w:val="none"/>
      </w:rPr>
    </w:lvl>
    <w:lvl w:ilvl="2">
      <w:start w:val="1"/>
      <w:numFmt w:val="decimal"/>
      <w:suff w:val="nothing"/>
      <w:lvlText w:val="%1.%2.%3  "/>
      <w:lvlJc w:val="left"/>
      <w:pPr>
        <w:ind w:left="720" w:hanging="720"/>
      </w:pPr>
      <w:rPr>
        <w:rFonts w:ascii="Times New Roman" w:hAnsi="Times New Roman" w:hint="default"/>
        <w:b w:val="0"/>
        <w:bCs w:val="0"/>
        <w:i w:val="0"/>
        <w:iCs w:val="0"/>
        <w:sz w:val="24"/>
        <w:szCs w:val="24"/>
        <w:u w:val="single"/>
      </w:rPr>
    </w:lvl>
    <w:lvl w:ilvl="3">
      <w:start w:val="1"/>
      <w:numFmt w:val="none"/>
      <w:suff w:val="nothing"/>
      <w:lvlText w:val=""/>
      <w:lvlJc w:val="left"/>
      <w:pPr>
        <w:ind w:left="864" w:hanging="297"/>
      </w:pPr>
      <w:rPr>
        <w:rFonts w:ascii="Times New Roman" w:hAnsi="Times New Roman" w:hint="default"/>
        <w:b w:val="0"/>
        <w:bCs w:val="0"/>
        <w:i w:val="0"/>
        <w:iCs w:val="0"/>
        <w:sz w:val="24"/>
        <w:szCs w:val="24"/>
        <w:u w:val="single"/>
      </w:rPr>
    </w:lvl>
    <w:lvl w:ilvl="4">
      <w:start w:val="1"/>
      <w:numFmt w:val="none"/>
      <w:suff w:val="nothing"/>
      <w:lvlText w:val=""/>
      <w:lvlJc w:val="left"/>
      <w:pPr>
        <w:ind w:left="1008" w:hanging="1008"/>
      </w:pPr>
      <w:rPr>
        <w:rFonts w:ascii="Times New Roman" w:hAnsi="Times New Roman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9">
    <w:nsid w:val="7F9131E7"/>
    <w:multiLevelType w:val="hybridMultilevel"/>
    <w:tmpl w:val="7310B4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16"/>
  </w:num>
  <w:num w:numId="3">
    <w:abstractNumId w:val="2"/>
  </w:num>
  <w:num w:numId="4">
    <w:abstractNumId w:val="4"/>
  </w:num>
  <w:num w:numId="5">
    <w:abstractNumId w:val="31"/>
  </w:num>
  <w:num w:numId="6">
    <w:abstractNumId w:val="17"/>
  </w:num>
  <w:num w:numId="7">
    <w:abstractNumId w:val="28"/>
  </w:num>
  <w:num w:numId="8">
    <w:abstractNumId w:val="32"/>
  </w:num>
  <w:num w:numId="9">
    <w:abstractNumId w:val="26"/>
  </w:num>
  <w:num w:numId="10">
    <w:abstractNumId w:val="24"/>
  </w:num>
  <w:num w:numId="11">
    <w:abstractNumId w:val="1"/>
  </w:num>
  <w:num w:numId="12">
    <w:abstractNumId w:val="15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38"/>
  </w:num>
  <w:num w:numId="16">
    <w:abstractNumId w:val="9"/>
  </w:num>
  <w:num w:numId="17">
    <w:abstractNumId w:val="8"/>
  </w:num>
  <w:num w:numId="18">
    <w:abstractNumId w:val="0"/>
  </w:num>
  <w:num w:numId="19">
    <w:abstractNumId w:val="34"/>
  </w:num>
  <w:num w:numId="20">
    <w:abstractNumId w:val="36"/>
  </w:num>
  <w:num w:numId="21">
    <w:abstractNumId w:val="5"/>
  </w:num>
  <w:num w:numId="22">
    <w:abstractNumId w:val="19"/>
  </w:num>
  <w:num w:numId="23">
    <w:abstractNumId w:val="7"/>
  </w:num>
  <w:num w:numId="24">
    <w:abstractNumId w:val="14"/>
  </w:num>
  <w:num w:numId="25">
    <w:abstractNumId w:val="21"/>
  </w:num>
  <w:num w:numId="26">
    <w:abstractNumId w:val="22"/>
  </w:num>
  <w:num w:numId="27">
    <w:abstractNumId w:val="6"/>
  </w:num>
  <w:num w:numId="28">
    <w:abstractNumId w:val="20"/>
  </w:num>
  <w:num w:numId="29">
    <w:abstractNumId w:val="12"/>
  </w:num>
  <w:num w:numId="30">
    <w:abstractNumId w:val="10"/>
  </w:num>
  <w:num w:numId="31">
    <w:abstractNumId w:val="33"/>
  </w:num>
  <w:num w:numId="32">
    <w:abstractNumId w:val="39"/>
  </w:num>
  <w:num w:numId="33">
    <w:abstractNumId w:val="37"/>
  </w:num>
  <w:num w:numId="34">
    <w:abstractNumId w:val="27"/>
  </w:num>
  <w:num w:numId="35">
    <w:abstractNumId w:val="29"/>
  </w:num>
  <w:num w:numId="36">
    <w:abstractNumId w:val="13"/>
  </w:num>
  <w:num w:numId="37">
    <w:abstractNumId w:val="30"/>
  </w:num>
  <w:num w:numId="38">
    <w:abstractNumId w:val="18"/>
  </w:num>
  <w:num w:numId="39">
    <w:abstractNumId w:val="23"/>
  </w:num>
  <w:num w:numId="40">
    <w:abstractNumId w:val="11"/>
  </w:num>
  <w:num w:numId="4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1&lt;/Suspended&gt;&lt;/ENInstantFormat&gt;"/>
  </w:docVars>
  <w:rsids>
    <w:rsidRoot w:val="00657DF8"/>
    <w:rsid w:val="00167314"/>
    <w:rsid w:val="004A001D"/>
    <w:rsid w:val="004B1D17"/>
    <w:rsid w:val="00534AA1"/>
    <w:rsid w:val="00657DF8"/>
    <w:rsid w:val="007B3707"/>
    <w:rsid w:val="00A32361"/>
    <w:rsid w:val="00E06C6F"/>
    <w:rsid w:val="00F143DB"/>
    <w:rsid w:val="00F24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6E58954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7DF8"/>
  </w:style>
  <w:style w:type="paragraph" w:styleId="Heading1">
    <w:name w:val="heading 1"/>
    <w:basedOn w:val="Normal"/>
    <w:next w:val="Normal"/>
    <w:link w:val="Heading1Char"/>
    <w:uiPriority w:val="9"/>
    <w:qFormat/>
    <w:rsid w:val="00657DF8"/>
    <w:pPr>
      <w:keepNext/>
      <w:keepLines/>
      <w:numPr>
        <w:numId w:val="10"/>
      </w:numPr>
      <w:spacing w:before="1440" w:after="480"/>
      <w:contextualSpacing/>
      <w:outlineLvl w:val="0"/>
    </w:pPr>
    <w:rPr>
      <w:rFonts w:ascii="FoundrySterling-BoldExpert" w:eastAsiaTheme="majorEastAsia" w:hAnsi="FoundrySterling-BoldExpert" w:cstheme="majorBidi"/>
      <w:bCs/>
      <w:color w:val="002060"/>
      <w:spacing w:val="40"/>
      <w:sz w:val="48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57DF8"/>
    <w:pPr>
      <w:keepNext/>
      <w:keepLines/>
      <w:numPr>
        <w:ilvl w:val="1"/>
        <w:numId w:val="10"/>
      </w:numPr>
      <w:spacing w:before="480" w:after="480"/>
      <w:contextualSpacing/>
      <w:outlineLvl w:val="1"/>
    </w:pPr>
    <w:rPr>
      <w:rFonts w:ascii="FoundrySterling-MediumExpert" w:eastAsiaTheme="majorEastAsia" w:hAnsi="FoundrySterling-MediumExpert" w:cstheme="majorBidi"/>
      <w:bCs/>
      <w:color w:val="002060"/>
      <w:spacing w:val="10"/>
      <w:sz w:val="32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57DF8"/>
    <w:pPr>
      <w:keepNext/>
      <w:keepLines/>
      <w:numPr>
        <w:ilvl w:val="2"/>
        <w:numId w:val="10"/>
      </w:numPr>
      <w:spacing w:before="480" w:line="480" w:lineRule="auto"/>
      <w:contextualSpacing/>
      <w:outlineLvl w:val="2"/>
    </w:pPr>
    <w:rPr>
      <w:rFonts w:ascii="FoundrySterling-Book" w:eastAsiaTheme="majorEastAsia" w:hAnsi="FoundrySterling-Book" w:cstheme="majorBidi"/>
      <w:bCs/>
      <w:color w:val="002060"/>
      <w:szCs w:val="22"/>
      <w:lang w:val="en-GB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57DF8"/>
    <w:pPr>
      <w:keepNext/>
      <w:keepLines/>
      <w:numPr>
        <w:ilvl w:val="3"/>
        <w:numId w:val="10"/>
      </w:numPr>
      <w:spacing w:before="200" w:line="480" w:lineRule="auto"/>
      <w:contextualSpacing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2"/>
      <w:lang w:val="en-GB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57DF8"/>
    <w:pPr>
      <w:keepNext/>
      <w:keepLines/>
      <w:numPr>
        <w:ilvl w:val="4"/>
        <w:numId w:val="10"/>
      </w:numPr>
      <w:spacing w:before="200" w:line="480" w:lineRule="auto"/>
      <w:contextualSpacing/>
      <w:outlineLvl w:val="4"/>
    </w:pPr>
    <w:rPr>
      <w:rFonts w:asciiTheme="majorHAnsi" w:eastAsiaTheme="majorEastAsia" w:hAnsiTheme="majorHAnsi" w:cstheme="majorBidi"/>
      <w:color w:val="243F60" w:themeColor="accent1" w:themeShade="7F"/>
      <w:szCs w:val="22"/>
      <w:lang w:val="en-GB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57DF8"/>
    <w:pPr>
      <w:keepNext/>
      <w:keepLines/>
      <w:numPr>
        <w:ilvl w:val="5"/>
        <w:numId w:val="10"/>
      </w:numPr>
      <w:spacing w:before="200" w:line="480" w:lineRule="auto"/>
      <w:contextualSpacing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GB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57DF8"/>
    <w:pPr>
      <w:keepNext/>
      <w:keepLines/>
      <w:numPr>
        <w:ilvl w:val="6"/>
        <w:numId w:val="10"/>
      </w:numPr>
      <w:spacing w:before="200" w:line="480" w:lineRule="auto"/>
      <w:contextualSpacing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2"/>
      <w:lang w:val="en-GB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57DF8"/>
    <w:pPr>
      <w:keepNext/>
      <w:keepLines/>
      <w:numPr>
        <w:ilvl w:val="7"/>
        <w:numId w:val="10"/>
      </w:numPr>
      <w:spacing w:before="200" w:line="480" w:lineRule="auto"/>
      <w:contextualSpacing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GB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57DF8"/>
    <w:pPr>
      <w:keepNext/>
      <w:keepLines/>
      <w:numPr>
        <w:ilvl w:val="8"/>
        <w:numId w:val="10"/>
      </w:numPr>
      <w:spacing w:before="200" w:line="480" w:lineRule="auto"/>
      <w:contextualSpacing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2">
    <w:name w:val="toc 2"/>
    <w:basedOn w:val="Normal"/>
    <w:next w:val="Normal"/>
    <w:autoRedefine/>
    <w:uiPriority w:val="39"/>
    <w:unhideWhenUsed/>
    <w:qFormat/>
    <w:rsid w:val="00657DF8"/>
    <w:pPr>
      <w:tabs>
        <w:tab w:val="left" w:pos="880"/>
        <w:tab w:val="right" w:leader="dot" w:pos="8789"/>
      </w:tabs>
      <w:spacing w:after="100" w:line="480" w:lineRule="auto"/>
      <w:ind w:left="240"/>
      <w:contextualSpacing/>
    </w:pPr>
    <w:rPr>
      <w:rFonts w:ascii="Times New Roman" w:eastAsiaTheme="minorHAnsi" w:hAnsi="Times New Roman" w:cs="Times New Roman"/>
      <w:noProof/>
      <w:spacing w:val="10"/>
      <w:szCs w:val="22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657DF8"/>
    <w:pPr>
      <w:tabs>
        <w:tab w:val="left" w:pos="480"/>
        <w:tab w:val="right" w:pos="8755"/>
      </w:tabs>
      <w:spacing w:before="240" w:line="480" w:lineRule="auto"/>
      <w:contextualSpacing/>
    </w:pPr>
    <w:rPr>
      <w:rFonts w:ascii="Times" w:eastAsiaTheme="minorHAnsi" w:hAnsi="Times"/>
      <w:b/>
      <w:szCs w:val="22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657DF8"/>
    <w:rPr>
      <w:rFonts w:ascii="FoundrySterling-BoldExpert" w:eastAsiaTheme="majorEastAsia" w:hAnsi="FoundrySterling-BoldExpert" w:cstheme="majorBidi"/>
      <w:bCs/>
      <w:color w:val="002060"/>
      <w:spacing w:val="40"/>
      <w:sz w:val="48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57DF8"/>
    <w:rPr>
      <w:rFonts w:ascii="FoundrySterling-MediumExpert" w:eastAsiaTheme="majorEastAsia" w:hAnsi="FoundrySterling-MediumExpert" w:cstheme="majorBidi"/>
      <w:bCs/>
      <w:color w:val="002060"/>
      <w:spacing w:val="10"/>
      <w:sz w:val="32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657DF8"/>
    <w:rPr>
      <w:rFonts w:ascii="FoundrySterling-Book" w:eastAsiaTheme="majorEastAsia" w:hAnsi="FoundrySterling-Book" w:cstheme="majorBidi"/>
      <w:bCs/>
      <w:color w:val="002060"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657DF8"/>
    <w:rPr>
      <w:rFonts w:asciiTheme="majorHAnsi" w:eastAsiaTheme="majorEastAsia" w:hAnsiTheme="majorHAnsi" w:cstheme="majorBidi"/>
      <w:b/>
      <w:bCs/>
      <w:i/>
      <w:iCs/>
      <w:color w:val="4F81BD" w:themeColor="accent1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57DF8"/>
    <w:rPr>
      <w:rFonts w:asciiTheme="majorHAnsi" w:eastAsiaTheme="majorEastAsia" w:hAnsiTheme="majorHAnsi" w:cstheme="majorBidi"/>
      <w:color w:val="243F60" w:themeColor="accent1" w:themeShade="7F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57DF8"/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57DF8"/>
    <w:rPr>
      <w:rFonts w:asciiTheme="majorHAnsi" w:eastAsiaTheme="majorEastAsia" w:hAnsiTheme="majorHAnsi" w:cstheme="majorBidi"/>
      <w:i/>
      <w:iCs/>
      <w:color w:val="404040" w:themeColor="text1" w:themeTint="BF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57DF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57DF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657DF8"/>
    <w:pPr>
      <w:spacing w:after="240"/>
      <w:ind w:left="720"/>
      <w:contextualSpacing/>
    </w:pPr>
  </w:style>
  <w:style w:type="character" w:styleId="BookTitle">
    <w:name w:val="Book Title"/>
    <w:basedOn w:val="DefaultParagraphFont"/>
    <w:uiPriority w:val="33"/>
    <w:qFormat/>
    <w:rsid w:val="00657DF8"/>
    <w:rPr>
      <w:b/>
      <w:bCs/>
      <w:smallCaps/>
      <w:spacing w:val="5"/>
    </w:rPr>
  </w:style>
  <w:style w:type="character" w:styleId="Hyperlink">
    <w:name w:val="Hyperlink"/>
    <w:basedOn w:val="DefaultParagraphFont"/>
    <w:uiPriority w:val="99"/>
    <w:unhideWhenUsed/>
    <w:rsid w:val="00657DF8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57DF8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7DF8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657DF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7DF8"/>
  </w:style>
  <w:style w:type="paragraph" w:styleId="Footer">
    <w:name w:val="footer"/>
    <w:basedOn w:val="Normal"/>
    <w:link w:val="FooterChar"/>
    <w:uiPriority w:val="99"/>
    <w:unhideWhenUsed/>
    <w:rsid w:val="00657DF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7DF8"/>
  </w:style>
  <w:style w:type="numbering" w:customStyle="1" w:styleId="Style1">
    <w:name w:val="Style1"/>
    <w:uiPriority w:val="99"/>
    <w:rsid w:val="00657DF8"/>
    <w:pPr>
      <w:numPr>
        <w:numId w:val="9"/>
      </w:numPr>
    </w:pPr>
  </w:style>
  <w:style w:type="paragraph" w:styleId="NoSpacing">
    <w:name w:val="No Spacing"/>
    <w:uiPriority w:val="1"/>
    <w:qFormat/>
    <w:rsid w:val="00657DF8"/>
    <w:rPr>
      <w:rFonts w:ascii="Times" w:eastAsiaTheme="minorHAnsi" w:hAnsi="Times"/>
      <w:szCs w:val="22"/>
      <w:lang w:val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657DF8"/>
    <w:pPr>
      <w:numPr>
        <w:numId w:val="0"/>
      </w:numPr>
      <w:spacing w:before="480" w:after="0" w:line="276" w:lineRule="auto"/>
      <w:ind w:left="432" w:hanging="432"/>
      <w:contextualSpacing w:val="0"/>
      <w:outlineLvl w:val="9"/>
    </w:pPr>
    <w:rPr>
      <w:rFonts w:asciiTheme="majorHAnsi" w:hAnsiTheme="majorHAnsi"/>
      <w:b/>
      <w:color w:val="365F91" w:themeColor="accent1" w:themeShade="BF"/>
      <w:spacing w:val="0"/>
      <w:sz w:val="28"/>
      <w:lang w:val="en-US" w:eastAsia="ja-JP"/>
    </w:rPr>
  </w:style>
  <w:style w:type="paragraph" w:styleId="Title">
    <w:name w:val="Title"/>
    <w:basedOn w:val="Normal"/>
    <w:next w:val="Heading1"/>
    <w:link w:val="TitleChar"/>
    <w:uiPriority w:val="10"/>
    <w:qFormat/>
    <w:rsid w:val="00657DF8"/>
    <w:pPr>
      <w:spacing w:before="480"/>
      <w:contextualSpacing/>
      <w:jc w:val="right"/>
    </w:pPr>
    <w:rPr>
      <w:rFonts w:ascii="FoundrySterling-BoldExpert" w:eastAsiaTheme="minorHAnsi" w:hAnsi="FoundrySterling-BoldExpert" w:cs="Arial"/>
      <w:b/>
      <w:color w:val="002060"/>
      <w:sz w:val="200"/>
      <w:szCs w:val="22"/>
      <w:lang w:val="en-GB"/>
    </w:rPr>
  </w:style>
  <w:style w:type="character" w:customStyle="1" w:styleId="TitleChar">
    <w:name w:val="Title Char"/>
    <w:basedOn w:val="DefaultParagraphFont"/>
    <w:link w:val="Title"/>
    <w:uiPriority w:val="10"/>
    <w:rsid w:val="00657DF8"/>
    <w:rPr>
      <w:rFonts w:ascii="FoundrySterling-BoldExpert" w:eastAsiaTheme="minorHAnsi" w:hAnsi="FoundrySterling-BoldExpert" w:cs="Arial"/>
      <w:b/>
      <w:color w:val="002060"/>
      <w:sz w:val="200"/>
      <w:szCs w:val="22"/>
      <w:lang w:val="en-GB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657DF8"/>
    <w:pPr>
      <w:spacing w:line="480" w:lineRule="auto"/>
      <w:ind w:left="480"/>
      <w:contextualSpacing/>
    </w:pPr>
    <w:rPr>
      <w:rFonts w:eastAsiaTheme="minorHAnsi"/>
      <w:sz w:val="22"/>
      <w:szCs w:val="22"/>
      <w:lang w:val="en-GB"/>
    </w:rPr>
  </w:style>
  <w:style w:type="paragraph" w:styleId="TOC5">
    <w:name w:val="toc 5"/>
    <w:basedOn w:val="Normal"/>
    <w:next w:val="Normal"/>
    <w:autoRedefine/>
    <w:uiPriority w:val="39"/>
    <w:unhideWhenUsed/>
    <w:rsid w:val="00657DF8"/>
    <w:pPr>
      <w:spacing w:line="480" w:lineRule="auto"/>
      <w:ind w:left="960"/>
      <w:contextualSpacing/>
    </w:pPr>
    <w:rPr>
      <w:rFonts w:eastAsiaTheme="minorHAnsi"/>
      <w:sz w:val="20"/>
      <w:szCs w:val="20"/>
      <w:lang w:val="en-GB"/>
    </w:rPr>
  </w:style>
  <w:style w:type="paragraph" w:styleId="TableofFigures">
    <w:name w:val="table of figures"/>
    <w:basedOn w:val="Normal"/>
    <w:next w:val="Normal"/>
    <w:uiPriority w:val="99"/>
    <w:unhideWhenUsed/>
    <w:rsid w:val="00657DF8"/>
    <w:pPr>
      <w:spacing w:before="120" w:after="240" w:line="276" w:lineRule="auto"/>
      <w:ind w:left="482" w:hanging="482"/>
    </w:pPr>
    <w:rPr>
      <w:rFonts w:eastAsiaTheme="minorHAnsi"/>
      <w:sz w:val="22"/>
      <w:szCs w:val="22"/>
      <w:lang w:val="en-GB"/>
    </w:rPr>
  </w:style>
  <w:style w:type="paragraph" w:styleId="TOC4">
    <w:name w:val="toc 4"/>
    <w:basedOn w:val="Normal"/>
    <w:next w:val="Normal"/>
    <w:autoRedefine/>
    <w:uiPriority w:val="39"/>
    <w:unhideWhenUsed/>
    <w:rsid w:val="00657DF8"/>
    <w:pPr>
      <w:spacing w:line="480" w:lineRule="auto"/>
      <w:ind w:left="720"/>
      <w:contextualSpacing/>
    </w:pPr>
    <w:rPr>
      <w:rFonts w:eastAsiaTheme="minorHAnsi"/>
      <w:sz w:val="20"/>
      <w:szCs w:val="20"/>
      <w:lang w:val="en-GB"/>
    </w:rPr>
  </w:style>
  <w:style w:type="paragraph" w:styleId="Subtitle">
    <w:name w:val="Subtitle"/>
    <w:basedOn w:val="Heading1"/>
    <w:next w:val="Normal"/>
    <w:link w:val="SubtitleChar"/>
    <w:uiPriority w:val="11"/>
    <w:qFormat/>
    <w:rsid w:val="00657DF8"/>
    <w:pPr>
      <w:numPr>
        <w:numId w:val="0"/>
      </w:numPr>
      <w:ind w:left="432" w:hanging="432"/>
    </w:pPr>
  </w:style>
  <w:style w:type="character" w:customStyle="1" w:styleId="SubtitleChar">
    <w:name w:val="Subtitle Char"/>
    <w:basedOn w:val="DefaultParagraphFont"/>
    <w:link w:val="Subtitle"/>
    <w:uiPriority w:val="11"/>
    <w:rsid w:val="00657DF8"/>
    <w:rPr>
      <w:rFonts w:ascii="FoundrySterling-BoldExpert" w:eastAsiaTheme="majorEastAsia" w:hAnsi="FoundrySterling-BoldExpert" w:cstheme="majorBidi"/>
      <w:bCs/>
      <w:color w:val="002060"/>
      <w:spacing w:val="40"/>
      <w:sz w:val="48"/>
      <w:szCs w:val="28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657DF8"/>
    <w:pPr>
      <w:contextualSpacing/>
    </w:pPr>
    <w:rPr>
      <w:rFonts w:ascii="Lucida Grande" w:eastAsiaTheme="minorHAnsi" w:hAnsi="Lucida Grande" w:cs="Lucida Grande"/>
      <w:lang w:val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57DF8"/>
    <w:rPr>
      <w:rFonts w:ascii="Lucida Grande" w:eastAsiaTheme="minorHAnsi" w:hAnsi="Lucida Grande" w:cs="Lucida Grande"/>
      <w:lang w:val="en-GB"/>
    </w:rPr>
  </w:style>
  <w:style w:type="paragraph" w:styleId="TOC6">
    <w:name w:val="toc 6"/>
    <w:basedOn w:val="Normal"/>
    <w:next w:val="Normal"/>
    <w:autoRedefine/>
    <w:uiPriority w:val="39"/>
    <w:unhideWhenUsed/>
    <w:rsid w:val="00657DF8"/>
    <w:pPr>
      <w:spacing w:line="480" w:lineRule="auto"/>
      <w:ind w:left="1200"/>
      <w:contextualSpacing/>
    </w:pPr>
    <w:rPr>
      <w:rFonts w:eastAsiaTheme="minorHAnsi"/>
      <w:sz w:val="20"/>
      <w:szCs w:val="20"/>
      <w:lang w:val="en-GB"/>
    </w:rPr>
  </w:style>
  <w:style w:type="paragraph" w:styleId="TOC7">
    <w:name w:val="toc 7"/>
    <w:basedOn w:val="Normal"/>
    <w:next w:val="Normal"/>
    <w:autoRedefine/>
    <w:uiPriority w:val="39"/>
    <w:unhideWhenUsed/>
    <w:rsid w:val="00657DF8"/>
    <w:pPr>
      <w:spacing w:line="480" w:lineRule="auto"/>
      <w:ind w:left="1440"/>
      <w:contextualSpacing/>
    </w:pPr>
    <w:rPr>
      <w:rFonts w:eastAsiaTheme="minorHAnsi"/>
      <w:sz w:val="20"/>
      <w:szCs w:val="20"/>
      <w:lang w:val="en-GB"/>
    </w:rPr>
  </w:style>
  <w:style w:type="paragraph" w:styleId="TOC8">
    <w:name w:val="toc 8"/>
    <w:basedOn w:val="Normal"/>
    <w:next w:val="Normal"/>
    <w:autoRedefine/>
    <w:uiPriority w:val="39"/>
    <w:unhideWhenUsed/>
    <w:rsid w:val="00657DF8"/>
    <w:pPr>
      <w:spacing w:line="480" w:lineRule="auto"/>
      <w:ind w:left="1680"/>
      <w:contextualSpacing/>
    </w:pPr>
    <w:rPr>
      <w:rFonts w:eastAsiaTheme="minorHAnsi"/>
      <w:sz w:val="20"/>
      <w:szCs w:val="20"/>
      <w:lang w:val="en-GB"/>
    </w:rPr>
  </w:style>
  <w:style w:type="paragraph" w:styleId="TOC9">
    <w:name w:val="toc 9"/>
    <w:basedOn w:val="Normal"/>
    <w:next w:val="Normal"/>
    <w:autoRedefine/>
    <w:uiPriority w:val="39"/>
    <w:unhideWhenUsed/>
    <w:rsid w:val="00657DF8"/>
    <w:pPr>
      <w:spacing w:line="480" w:lineRule="auto"/>
      <w:ind w:left="1920"/>
      <w:contextualSpacing/>
    </w:pPr>
    <w:rPr>
      <w:rFonts w:eastAsiaTheme="minorHAnsi"/>
      <w:sz w:val="20"/>
      <w:szCs w:val="20"/>
      <w:lang w:val="en-GB"/>
    </w:rPr>
  </w:style>
  <w:style w:type="character" w:styleId="PageNumber">
    <w:name w:val="page number"/>
    <w:basedOn w:val="DefaultParagraphFont"/>
    <w:uiPriority w:val="99"/>
    <w:semiHidden/>
    <w:unhideWhenUsed/>
    <w:rsid w:val="00657DF8"/>
  </w:style>
  <w:style w:type="paragraph" w:styleId="NormalWeb">
    <w:name w:val="Normal (Web)"/>
    <w:basedOn w:val="Normal"/>
    <w:uiPriority w:val="99"/>
    <w:semiHidden/>
    <w:unhideWhenUsed/>
    <w:rsid w:val="00657DF8"/>
    <w:pPr>
      <w:spacing w:before="100" w:beforeAutospacing="1" w:after="100" w:afterAutospacing="1"/>
    </w:pPr>
    <w:rPr>
      <w:rFonts w:ascii="Times New Roman" w:hAnsi="Times New Roman" w:cs="Times New Roman"/>
      <w:lang w:val="en-GB" w:eastAsia="en-GB"/>
    </w:rPr>
  </w:style>
  <w:style w:type="paragraph" w:customStyle="1" w:styleId="EndNoteBibliographyTitle">
    <w:name w:val="EndNote Bibliography Title"/>
    <w:basedOn w:val="Normal"/>
    <w:link w:val="EndNoteBibliographyTitleChar"/>
    <w:rsid w:val="00657DF8"/>
    <w:pPr>
      <w:spacing w:line="480" w:lineRule="auto"/>
      <w:contextualSpacing/>
      <w:jc w:val="center"/>
    </w:pPr>
    <w:rPr>
      <w:rFonts w:ascii="Times" w:eastAsiaTheme="minorHAnsi" w:hAnsi="Times" w:cs="Times"/>
      <w:noProof/>
      <w:szCs w:val="22"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657DF8"/>
    <w:rPr>
      <w:rFonts w:ascii="Times" w:eastAsiaTheme="minorHAnsi" w:hAnsi="Times" w:cs="Times"/>
      <w:noProof/>
      <w:szCs w:val="22"/>
    </w:rPr>
  </w:style>
  <w:style w:type="paragraph" w:customStyle="1" w:styleId="EndNoteBibliography">
    <w:name w:val="EndNote Bibliography"/>
    <w:basedOn w:val="Normal"/>
    <w:link w:val="EndNoteBibliographyChar"/>
    <w:rsid w:val="00657DF8"/>
    <w:pPr>
      <w:spacing w:line="480" w:lineRule="auto"/>
      <w:contextualSpacing/>
    </w:pPr>
    <w:rPr>
      <w:rFonts w:ascii="Times" w:eastAsiaTheme="minorHAnsi" w:hAnsi="Times" w:cs="Times"/>
      <w:noProof/>
      <w:szCs w:val="22"/>
    </w:rPr>
  </w:style>
  <w:style w:type="character" w:customStyle="1" w:styleId="EndNoteBibliographyChar">
    <w:name w:val="EndNote Bibliography Char"/>
    <w:basedOn w:val="DefaultParagraphFont"/>
    <w:link w:val="EndNoteBibliography"/>
    <w:rsid w:val="00657DF8"/>
    <w:rPr>
      <w:rFonts w:ascii="Times" w:eastAsiaTheme="minorHAnsi" w:hAnsi="Times" w:cs="Times"/>
      <w:noProof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657DF8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57DF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57DF8"/>
  </w:style>
  <w:style w:type="character" w:styleId="FollowedHyperlink">
    <w:name w:val="FollowedHyperlink"/>
    <w:basedOn w:val="DefaultParagraphFont"/>
    <w:uiPriority w:val="99"/>
    <w:semiHidden/>
    <w:unhideWhenUsed/>
    <w:rsid w:val="00657DF8"/>
    <w:rPr>
      <w:color w:val="800080"/>
      <w:u w:val="single"/>
    </w:rPr>
  </w:style>
  <w:style w:type="paragraph" w:customStyle="1" w:styleId="font5">
    <w:name w:val="font5"/>
    <w:basedOn w:val="Normal"/>
    <w:rsid w:val="00657DF8"/>
    <w:pPr>
      <w:spacing w:before="100" w:beforeAutospacing="1" w:after="100" w:afterAutospacing="1"/>
    </w:pPr>
    <w:rPr>
      <w:rFonts w:ascii="FoundrySterling-Book" w:eastAsiaTheme="minorHAnsi" w:hAnsi="FoundrySterling-Book"/>
      <w:color w:val="000000"/>
      <w:sz w:val="20"/>
      <w:szCs w:val="20"/>
      <w:lang w:val="en-CA"/>
    </w:rPr>
  </w:style>
  <w:style w:type="paragraph" w:customStyle="1" w:styleId="font6">
    <w:name w:val="font6"/>
    <w:basedOn w:val="Normal"/>
    <w:rsid w:val="00657DF8"/>
    <w:pPr>
      <w:spacing w:before="100" w:beforeAutospacing="1" w:after="100" w:afterAutospacing="1"/>
    </w:pPr>
    <w:rPr>
      <w:rFonts w:ascii="Wingdings" w:eastAsiaTheme="minorHAnsi" w:hAnsi="Wingdings"/>
      <w:color w:val="000000"/>
      <w:sz w:val="20"/>
      <w:szCs w:val="20"/>
      <w:lang w:val="en-CA"/>
    </w:rPr>
  </w:style>
  <w:style w:type="paragraph" w:customStyle="1" w:styleId="xl63">
    <w:name w:val="xl63"/>
    <w:basedOn w:val="Normal"/>
    <w:rsid w:val="00657DF8"/>
    <w:pPr>
      <w:spacing w:before="100" w:beforeAutospacing="1" w:after="100" w:afterAutospacing="1"/>
    </w:pPr>
    <w:rPr>
      <w:rFonts w:ascii="FoundrySterling-Book" w:eastAsiaTheme="minorHAnsi" w:hAnsi="FoundrySterling-Book"/>
      <w:sz w:val="20"/>
      <w:szCs w:val="20"/>
      <w:lang w:val="en-CA"/>
    </w:rPr>
  </w:style>
  <w:style w:type="paragraph" w:customStyle="1" w:styleId="xl64">
    <w:name w:val="xl64"/>
    <w:basedOn w:val="Normal"/>
    <w:rsid w:val="00657DF8"/>
    <w:pPr>
      <w:pBdr>
        <w:bottom w:val="single" w:sz="4" w:space="0" w:color="auto"/>
      </w:pBdr>
      <w:shd w:val="clear" w:color="000000" w:fill="D9D9D9"/>
      <w:spacing w:before="100" w:beforeAutospacing="1" w:after="100" w:afterAutospacing="1"/>
      <w:jc w:val="center"/>
    </w:pPr>
    <w:rPr>
      <w:rFonts w:ascii="FoundrySterling-Book" w:eastAsiaTheme="minorHAnsi" w:hAnsi="FoundrySterling-Book"/>
      <w:sz w:val="20"/>
      <w:szCs w:val="20"/>
      <w:lang w:val="en-CA"/>
    </w:rPr>
  </w:style>
  <w:style w:type="paragraph" w:customStyle="1" w:styleId="xl65">
    <w:name w:val="xl65"/>
    <w:basedOn w:val="Normal"/>
    <w:rsid w:val="00657DF8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FoundrySterling-Book" w:eastAsiaTheme="minorHAnsi" w:hAnsi="FoundrySterling-Book"/>
      <w:sz w:val="20"/>
      <w:szCs w:val="20"/>
      <w:lang w:val="en-CA"/>
    </w:rPr>
  </w:style>
  <w:style w:type="paragraph" w:customStyle="1" w:styleId="xl66">
    <w:name w:val="xl66"/>
    <w:basedOn w:val="Normal"/>
    <w:rsid w:val="00657DF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3366FF"/>
      <w:spacing w:before="100" w:beforeAutospacing="1" w:after="100" w:afterAutospacing="1"/>
    </w:pPr>
    <w:rPr>
      <w:rFonts w:ascii="FoundrySterling-Book" w:eastAsiaTheme="minorHAnsi" w:hAnsi="FoundrySterling-Book"/>
      <w:color w:val="D9D9D9"/>
      <w:sz w:val="20"/>
      <w:szCs w:val="20"/>
      <w:lang w:val="en-CA"/>
    </w:rPr>
  </w:style>
  <w:style w:type="paragraph" w:customStyle="1" w:styleId="xl67">
    <w:name w:val="xl67"/>
    <w:basedOn w:val="Normal"/>
    <w:rsid w:val="00657DF8"/>
    <w:pPr>
      <w:pBdr>
        <w:bottom w:val="single" w:sz="4" w:space="0" w:color="auto"/>
      </w:pBdr>
      <w:shd w:val="clear" w:color="000000" w:fill="3366FF"/>
      <w:spacing w:before="100" w:beforeAutospacing="1" w:after="100" w:afterAutospacing="1"/>
    </w:pPr>
    <w:rPr>
      <w:rFonts w:ascii="FoundrySterling-Book" w:eastAsiaTheme="minorHAnsi" w:hAnsi="FoundrySterling-Book"/>
      <w:color w:val="D9D9D9"/>
      <w:sz w:val="20"/>
      <w:szCs w:val="20"/>
      <w:lang w:val="en-CA"/>
    </w:rPr>
  </w:style>
  <w:style w:type="paragraph" w:customStyle="1" w:styleId="xl68">
    <w:name w:val="xl68"/>
    <w:basedOn w:val="Normal"/>
    <w:rsid w:val="00657DF8"/>
    <w:pPr>
      <w:pBdr>
        <w:bottom w:val="single" w:sz="4" w:space="0" w:color="auto"/>
      </w:pBdr>
      <w:shd w:val="clear" w:color="000000" w:fill="3366FF"/>
      <w:spacing w:before="100" w:beforeAutospacing="1" w:after="100" w:afterAutospacing="1"/>
    </w:pPr>
    <w:rPr>
      <w:rFonts w:ascii="FoundrySterling-Book" w:eastAsiaTheme="minorHAnsi" w:hAnsi="FoundrySterling-Book"/>
      <w:color w:val="538DD5"/>
      <w:sz w:val="20"/>
      <w:szCs w:val="20"/>
      <w:lang w:val="en-CA"/>
    </w:rPr>
  </w:style>
  <w:style w:type="paragraph" w:customStyle="1" w:styleId="xl69">
    <w:name w:val="xl69"/>
    <w:basedOn w:val="Normal"/>
    <w:rsid w:val="00657DF8"/>
    <w:pPr>
      <w:pBdr>
        <w:bottom w:val="single" w:sz="4" w:space="0" w:color="auto"/>
        <w:right w:val="single" w:sz="4" w:space="0" w:color="auto"/>
      </w:pBdr>
      <w:shd w:val="clear" w:color="000000" w:fill="3366FF"/>
      <w:spacing w:before="100" w:beforeAutospacing="1" w:after="100" w:afterAutospacing="1"/>
    </w:pPr>
    <w:rPr>
      <w:rFonts w:ascii="FoundrySterling-Book" w:eastAsiaTheme="minorHAnsi" w:hAnsi="FoundrySterling-Book"/>
      <w:color w:val="538DD5"/>
      <w:sz w:val="20"/>
      <w:szCs w:val="20"/>
      <w:lang w:val="en-CA"/>
    </w:rPr>
  </w:style>
  <w:style w:type="paragraph" w:customStyle="1" w:styleId="xl70">
    <w:name w:val="xl70"/>
    <w:basedOn w:val="Normal"/>
    <w:rsid w:val="00657DF8"/>
    <w:pPr>
      <w:shd w:val="clear" w:color="000000" w:fill="D9D9D9"/>
      <w:spacing w:before="100" w:beforeAutospacing="1" w:after="100" w:afterAutospacing="1"/>
    </w:pPr>
    <w:rPr>
      <w:rFonts w:ascii="FoundrySterling-Book" w:eastAsiaTheme="minorHAnsi" w:hAnsi="FoundrySterling-Book"/>
      <w:sz w:val="20"/>
      <w:szCs w:val="20"/>
      <w:lang w:val="en-CA"/>
    </w:rPr>
  </w:style>
  <w:style w:type="paragraph" w:customStyle="1" w:styleId="xl71">
    <w:name w:val="xl71"/>
    <w:basedOn w:val="Normal"/>
    <w:rsid w:val="00657DF8"/>
    <w:pPr>
      <w:spacing w:before="100" w:beforeAutospacing="1" w:after="100" w:afterAutospacing="1"/>
      <w:ind w:firstLineChars="100" w:firstLine="100"/>
    </w:pPr>
    <w:rPr>
      <w:rFonts w:ascii="FoundrySterling-Book" w:eastAsiaTheme="minorHAnsi" w:hAnsi="FoundrySterling-Book"/>
      <w:sz w:val="20"/>
      <w:szCs w:val="20"/>
      <w:lang w:val="en-CA"/>
    </w:rPr>
  </w:style>
  <w:style w:type="paragraph" w:customStyle="1" w:styleId="xl72">
    <w:name w:val="xl72"/>
    <w:basedOn w:val="Normal"/>
    <w:rsid w:val="00657DF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rFonts w:ascii="FoundrySterling-Book" w:eastAsiaTheme="minorHAnsi" w:hAnsi="FoundrySterling-Book"/>
      <w:color w:val="D9D9D9"/>
      <w:sz w:val="20"/>
      <w:szCs w:val="20"/>
      <w:lang w:val="en-CA"/>
    </w:rPr>
  </w:style>
  <w:style w:type="paragraph" w:customStyle="1" w:styleId="xl73">
    <w:name w:val="xl73"/>
    <w:basedOn w:val="Normal"/>
    <w:rsid w:val="00657DF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/>
    </w:pPr>
    <w:rPr>
      <w:rFonts w:ascii="FoundrySterling-Book" w:eastAsiaTheme="minorHAnsi" w:hAnsi="FoundrySterling-Book"/>
      <w:color w:val="D9D9D9"/>
      <w:sz w:val="20"/>
      <w:szCs w:val="20"/>
      <w:lang w:val="en-CA"/>
    </w:rPr>
  </w:style>
  <w:style w:type="paragraph" w:customStyle="1" w:styleId="xl74">
    <w:name w:val="xl74"/>
    <w:basedOn w:val="Normal"/>
    <w:rsid w:val="00657DF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</w:pPr>
    <w:rPr>
      <w:rFonts w:ascii="FoundrySterling-Book" w:eastAsiaTheme="minorHAnsi" w:hAnsi="FoundrySterling-Book"/>
      <w:color w:val="D9D9D9"/>
      <w:sz w:val="20"/>
      <w:szCs w:val="20"/>
      <w:lang w:val="en-CA"/>
    </w:rPr>
  </w:style>
  <w:style w:type="paragraph" w:customStyle="1" w:styleId="xl75">
    <w:name w:val="xl75"/>
    <w:basedOn w:val="Normal"/>
    <w:rsid w:val="00657DF8"/>
    <w:pPr>
      <w:pBdr>
        <w:top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/>
    </w:pPr>
    <w:rPr>
      <w:rFonts w:ascii="FoundrySterling-Book" w:eastAsiaTheme="minorHAnsi" w:hAnsi="FoundrySterling-Book"/>
      <w:color w:val="D9D9D9"/>
      <w:sz w:val="20"/>
      <w:szCs w:val="20"/>
      <w:lang w:val="en-CA"/>
    </w:rPr>
  </w:style>
  <w:style w:type="paragraph" w:customStyle="1" w:styleId="xl76">
    <w:name w:val="xl76"/>
    <w:basedOn w:val="Normal"/>
    <w:rsid w:val="00657DF8"/>
    <w:pPr>
      <w:pBdr>
        <w:top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/>
    </w:pPr>
    <w:rPr>
      <w:rFonts w:ascii="FoundrySterling-Book" w:eastAsiaTheme="minorHAnsi" w:hAnsi="FoundrySterling-Book"/>
      <w:sz w:val="20"/>
      <w:szCs w:val="20"/>
      <w:lang w:val="en-CA"/>
    </w:rPr>
  </w:style>
  <w:style w:type="paragraph" w:customStyle="1" w:styleId="xl77">
    <w:name w:val="xl77"/>
    <w:basedOn w:val="Normal"/>
    <w:rsid w:val="00657DF8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</w:pPr>
    <w:rPr>
      <w:rFonts w:ascii="FoundrySterling-Book" w:eastAsiaTheme="minorHAnsi" w:hAnsi="FoundrySterling-Book"/>
      <w:sz w:val="20"/>
      <w:szCs w:val="20"/>
      <w:lang w:val="en-CA"/>
    </w:rPr>
  </w:style>
  <w:style w:type="paragraph" w:customStyle="1" w:styleId="xl78">
    <w:name w:val="xl78"/>
    <w:basedOn w:val="Normal"/>
    <w:rsid w:val="00657DF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rFonts w:ascii="FoundrySterling-Book" w:eastAsiaTheme="minorHAnsi" w:hAnsi="FoundrySterling-Book"/>
      <w:sz w:val="20"/>
      <w:szCs w:val="20"/>
      <w:lang w:val="en-CA"/>
    </w:rPr>
  </w:style>
  <w:style w:type="paragraph" w:customStyle="1" w:styleId="xl79">
    <w:name w:val="xl79"/>
    <w:basedOn w:val="Normal"/>
    <w:rsid w:val="00657DF8"/>
    <w:pPr>
      <w:pBdr>
        <w:bottom w:val="single" w:sz="4" w:space="0" w:color="808080"/>
      </w:pBdr>
      <w:spacing w:before="100" w:beforeAutospacing="1" w:after="100" w:afterAutospacing="1"/>
      <w:ind w:firstLineChars="100" w:firstLine="100"/>
    </w:pPr>
    <w:rPr>
      <w:rFonts w:ascii="FoundrySterling-Book" w:eastAsiaTheme="minorHAnsi" w:hAnsi="FoundrySterling-Book"/>
      <w:sz w:val="20"/>
      <w:szCs w:val="20"/>
      <w:lang w:val="en-CA"/>
    </w:rPr>
  </w:style>
  <w:style w:type="paragraph" w:customStyle="1" w:styleId="xl80">
    <w:name w:val="xl80"/>
    <w:basedOn w:val="Normal"/>
    <w:rsid w:val="00657DF8"/>
    <w:pPr>
      <w:pBdr>
        <w:bottom w:val="single" w:sz="4" w:space="0" w:color="808080"/>
      </w:pBdr>
      <w:shd w:val="clear" w:color="000000" w:fill="D9D9D9"/>
      <w:spacing w:before="100" w:beforeAutospacing="1" w:after="100" w:afterAutospacing="1"/>
    </w:pPr>
    <w:rPr>
      <w:rFonts w:ascii="FoundrySterling-Book" w:eastAsiaTheme="minorHAnsi" w:hAnsi="FoundrySterling-Book"/>
      <w:color w:val="D9D9D9"/>
      <w:sz w:val="20"/>
      <w:szCs w:val="20"/>
      <w:lang w:val="en-CA"/>
    </w:rPr>
  </w:style>
  <w:style w:type="paragraph" w:customStyle="1" w:styleId="xl81">
    <w:name w:val="xl81"/>
    <w:basedOn w:val="Normal"/>
    <w:rsid w:val="00657DF8"/>
    <w:pPr>
      <w:pBdr>
        <w:bottom w:val="single" w:sz="4" w:space="0" w:color="808080"/>
      </w:pBdr>
      <w:spacing w:before="100" w:beforeAutospacing="1" w:after="100" w:afterAutospacing="1"/>
    </w:pPr>
    <w:rPr>
      <w:rFonts w:ascii="FoundrySterling-Book" w:eastAsiaTheme="minorHAnsi" w:hAnsi="FoundrySterling-Book"/>
      <w:sz w:val="20"/>
      <w:szCs w:val="20"/>
      <w:lang w:val="en-CA"/>
    </w:rPr>
  </w:style>
  <w:style w:type="paragraph" w:customStyle="1" w:styleId="xl82">
    <w:name w:val="xl82"/>
    <w:basedOn w:val="Normal"/>
    <w:rsid w:val="00657DF8"/>
    <w:pPr>
      <w:pBdr>
        <w:bottom w:val="single" w:sz="4" w:space="0" w:color="808080"/>
      </w:pBdr>
      <w:shd w:val="clear" w:color="000000" w:fill="D9D9D9"/>
      <w:spacing w:before="100" w:beforeAutospacing="1" w:after="100" w:afterAutospacing="1"/>
    </w:pPr>
    <w:rPr>
      <w:rFonts w:ascii="FoundrySterling-Book" w:eastAsiaTheme="minorHAnsi" w:hAnsi="FoundrySterling-Book"/>
      <w:sz w:val="20"/>
      <w:szCs w:val="20"/>
      <w:lang w:val="en-CA"/>
    </w:rPr>
  </w:style>
  <w:style w:type="paragraph" w:customStyle="1" w:styleId="xl83">
    <w:name w:val="xl83"/>
    <w:basedOn w:val="Normal"/>
    <w:rsid w:val="00657DF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/>
    </w:pPr>
    <w:rPr>
      <w:rFonts w:ascii="FoundrySterling-Book" w:eastAsiaTheme="minorHAnsi" w:hAnsi="FoundrySterling-Book"/>
      <w:sz w:val="20"/>
      <w:szCs w:val="20"/>
      <w:lang w:val="en-CA"/>
    </w:rPr>
  </w:style>
  <w:style w:type="paragraph" w:customStyle="1" w:styleId="xl84">
    <w:name w:val="xl84"/>
    <w:basedOn w:val="Normal"/>
    <w:rsid w:val="00657DF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</w:pPr>
    <w:rPr>
      <w:rFonts w:ascii="FoundrySterling-Book" w:eastAsiaTheme="minorHAnsi" w:hAnsi="FoundrySterling-Book"/>
      <w:sz w:val="20"/>
      <w:szCs w:val="20"/>
      <w:lang w:val="en-CA"/>
    </w:rPr>
  </w:style>
  <w:style w:type="paragraph" w:customStyle="1" w:styleId="xl85">
    <w:name w:val="xl85"/>
    <w:basedOn w:val="Normal"/>
    <w:rsid w:val="00657DF8"/>
    <w:pPr>
      <w:pBdr>
        <w:top w:val="single" w:sz="4" w:space="0" w:color="808080"/>
      </w:pBdr>
      <w:shd w:val="clear" w:color="000000" w:fill="D9D9D9"/>
      <w:spacing w:before="100" w:beforeAutospacing="1" w:after="100" w:afterAutospacing="1"/>
    </w:pPr>
    <w:rPr>
      <w:rFonts w:ascii="FoundrySterling-Book" w:eastAsiaTheme="minorHAnsi" w:hAnsi="FoundrySterling-Book"/>
      <w:color w:val="D9D9D9"/>
      <w:sz w:val="20"/>
      <w:szCs w:val="20"/>
      <w:lang w:val="en-CA"/>
    </w:rPr>
  </w:style>
  <w:style w:type="paragraph" w:customStyle="1" w:styleId="xl86">
    <w:name w:val="xl86"/>
    <w:basedOn w:val="Normal"/>
    <w:rsid w:val="00657DF8"/>
    <w:pPr>
      <w:pBdr>
        <w:top w:val="single" w:sz="4" w:space="0" w:color="auto"/>
        <w:bottom w:val="single" w:sz="4" w:space="0" w:color="auto"/>
      </w:pBdr>
      <w:shd w:val="clear" w:color="000000" w:fill="3366FF"/>
      <w:spacing w:before="100" w:beforeAutospacing="1" w:after="100" w:afterAutospacing="1"/>
    </w:pPr>
    <w:rPr>
      <w:rFonts w:ascii="FoundrySterling-Book" w:eastAsiaTheme="minorHAnsi" w:hAnsi="FoundrySterling-Book"/>
      <w:color w:val="D9D9D9"/>
      <w:sz w:val="20"/>
      <w:szCs w:val="20"/>
      <w:lang w:val="en-CA"/>
    </w:rPr>
  </w:style>
  <w:style w:type="paragraph" w:customStyle="1" w:styleId="xl87">
    <w:name w:val="xl87"/>
    <w:basedOn w:val="Normal"/>
    <w:rsid w:val="00657DF8"/>
    <w:pPr>
      <w:pBdr>
        <w:top w:val="single" w:sz="4" w:space="0" w:color="auto"/>
        <w:bottom w:val="single" w:sz="4" w:space="0" w:color="auto"/>
      </w:pBdr>
      <w:shd w:val="clear" w:color="000000" w:fill="3366FF"/>
      <w:spacing w:before="100" w:beforeAutospacing="1" w:after="100" w:afterAutospacing="1"/>
    </w:pPr>
    <w:rPr>
      <w:rFonts w:ascii="FoundrySterling-Book" w:eastAsiaTheme="minorHAnsi" w:hAnsi="FoundrySterling-Book"/>
      <w:sz w:val="20"/>
      <w:szCs w:val="20"/>
      <w:lang w:val="en-CA"/>
    </w:rPr>
  </w:style>
  <w:style w:type="paragraph" w:customStyle="1" w:styleId="xl88">
    <w:name w:val="xl88"/>
    <w:basedOn w:val="Normal"/>
    <w:rsid w:val="00657DF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3366FF"/>
      <w:spacing w:before="100" w:beforeAutospacing="1" w:after="100" w:afterAutospacing="1"/>
    </w:pPr>
    <w:rPr>
      <w:rFonts w:ascii="FoundrySterling-Book" w:eastAsiaTheme="minorHAnsi" w:hAnsi="FoundrySterling-Book"/>
      <w:sz w:val="20"/>
      <w:szCs w:val="20"/>
      <w:lang w:val="en-CA"/>
    </w:rPr>
  </w:style>
  <w:style w:type="paragraph" w:customStyle="1" w:styleId="xl89">
    <w:name w:val="xl89"/>
    <w:basedOn w:val="Normal"/>
    <w:rsid w:val="00657DF8"/>
    <w:pPr>
      <w:pBdr>
        <w:top w:val="single" w:sz="4" w:space="0" w:color="808080"/>
      </w:pBdr>
      <w:shd w:val="clear" w:color="000000" w:fill="D9D9D9"/>
      <w:spacing w:before="100" w:beforeAutospacing="1" w:after="100" w:afterAutospacing="1"/>
    </w:pPr>
    <w:rPr>
      <w:rFonts w:ascii="FoundrySterling-Book" w:eastAsiaTheme="minorHAnsi" w:hAnsi="FoundrySterling-Book"/>
      <w:sz w:val="20"/>
      <w:szCs w:val="20"/>
      <w:lang w:val="en-CA"/>
    </w:rPr>
  </w:style>
  <w:style w:type="paragraph" w:customStyle="1" w:styleId="xl90">
    <w:name w:val="xl90"/>
    <w:basedOn w:val="Normal"/>
    <w:rsid w:val="00657DF8"/>
    <w:pPr>
      <w:pBdr>
        <w:top w:val="single" w:sz="4" w:space="0" w:color="808080"/>
      </w:pBdr>
      <w:spacing w:before="100" w:beforeAutospacing="1" w:after="100" w:afterAutospacing="1"/>
    </w:pPr>
    <w:rPr>
      <w:rFonts w:ascii="FoundrySterling-Book" w:eastAsiaTheme="minorHAnsi" w:hAnsi="FoundrySterling-Book"/>
      <w:sz w:val="20"/>
      <w:szCs w:val="20"/>
      <w:lang w:val="en-CA"/>
    </w:rPr>
  </w:style>
  <w:style w:type="paragraph" w:customStyle="1" w:styleId="xl91">
    <w:name w:val="xl91"/>
    <w:basedOn w:val="Normal"/>
    <w:rsid w:val="00657DF8"/>
    <w:pPr>
      <w:shd w:val="clear" w:color="000000" w:fill="D9D9D9"/>
      <w:spacing w:before="100" w:beforeAutospacing="1" w:after="100" w:afterAutospacing="1"/>
    </w:pPr>
    <w:rPr>
      <w:rFonts w:ascii="FoundrySterling-Book" w:eastAsiaTheme="minorHAnsi" w:hAnsi="FoundrySterling-Book"/>
      <w:color w:val="D9D9D9"/>
      <w:sz w:val="20"/>
      <w:szCs w:val="20"/>
      <w:lang w:val="en-CA"/>
    </w:rPr>
  </w:style>
  <w:style w:type="paragraph" w:customStyle="1" w:styleId="xl92">
    <w:name w:val="xl92"/>
    <w:basedOn w:val="Normal"/>
    <w:rsid w:val="00657DF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980F"/>
      <w:spacing w:before="100" w:beforeAutospacing="1" w:after="100" w:afterAutospacing="1"/>
    </w:pPr>
    <w:rPr>
      <w:rFonts w:ascii="FoundrySterling-Book" w:eastAsiaTheme="minorHAnsi" w:hAnsi="FoundrySterling-Book"/>
      <w:sz w:val="20"/>
      <w:szCs w:val="20"/>
      <w:lang w:val="en-CA"/>
    </w:rPr>
  </w:style>
  <w:style w:type="paragraph" w:customStyle="1" w:styleId="xl93">
    <w:name w:val="xl93"/>
    <w:basedOn w:val="Normal"/>
    <w:rsid w:val="00657DF8"/>
    <w:pPr>
      <w:pBdr>
        <w:top w:val="single" w:sz="4" w:space="0" w:color="auto"/>
        <w:bottom w:val="single" w:sz="4" w:space="0" w:color="auto"/>
      </w:pBdr>
      <w:shd w:val="clear" w:color="000000" w:fill="00980F"/>
      <w:spacing w:before="100" w:beforeAutospacing="1" w:after="100" w:afterAutospacing="1"/>
    </w:pPr>
    <w:rPr>
      <w:rFonts w:ascii="FoundrySterling-Book" w:eastAsiaTheme="minorHAnsi" w:hAnsi="FoundrySterling-Book"/>
      <w:sz w:val="20"/>
      <w:szCs w:val="20"/>
      <w:lang w:val="en-CA"/>
    </w:rPr>
  </w:style>
  <w:style w:type="paragraph" w:customStyle="1" w:styleId="xl94">
    <w:name w:val="xl94"/>
    <w:basedOn w:val="Normal"/>
    <w:rsid w:val="00657DF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980F"/>
      <w:spacing w:before="100" w:beforeAutospacing="1" w:after="100" w:afterAutospacing="1"/>
    </w:pPr>
    <w:rPr>
      <w:rFonts w:ascii="FoundrySterling-Book" w:eastAsiaTheme="minorHAnsi" w:hAnsi="FoundrySterling-Book"/>
      <w:sz w:val="20"/>
      <w:szCs w:val="20"/>
      <w:lang w:val="en-CA"/>
    </w:rPr>
  </w:style>
  <w:style w:type="paragraph" w:customStyle="1" w:styleId="xl95">
    <w:name w:val="xl95"/>
    <w:basedOn w:val="Normal"/>
    <w:rsid w:val="00657DF8"/>
    <w:pPr>
      <w:pBdr>
        <w:top w:val="single" w:sz="4" w:space="0" w:color="808080"/>
        <w:right w:val="single" w:sz="4" w:space="0" w:color="808080"/>
      </w:pBdr>
      <w:spacing w:before="100" w:beforeAutospacing="1" w:after="100" w:afterAutospacing="1"/>
    </w:pPr>
    <w:rPr>
      <w:rFonts w:ascii="FoundrySterling-Book" w:eastAsiaTheme="minorHAnsi" w:hAnsi="FoundrySterling-Book"/>
      <w:sz w:val="20"/>
      <w:szCs w:val="20"/>
      <w:lang w:val="en-CA"/>
    </w:rPr>
  </w:style>
  <w:style w:type="paragraph" w:customStyle="1" w:styleId="xl96">
    <w:name w:val="xl96"/>
    <w:basedOn w:val="Normal"/>
    <w:rsid w:val="00657DF8"/>
    <w:pPr>
      <w:pBdr>
        <w:top w:val="single" w:sz="4" w:space="0" w:color="auto"/>
        <w:left w:val="single" w:sz="4" w:space="0" w:color="808080"/>
        <w:bottom w:val="single" w:sz="4" w:space="0" w:color="auto"/>
      </w:pBdr>
      <w:shd w:val="clear" w:color="000000" w:fill="00980F"/>
      <w:spacing w:before="100" w:beforeAutospacing="1" w:after="100" w:afterAutospacing="1"/>
    </w:pPr>
    <w:rPr>
      <w:rFonts w:ascii="FoundrySterling-Book" w:eastAsiaTheme="minorHAnsi" w:hAnsi="FoundrySterling-Book"/>
      <w:sz w:val="20"/>
      <w:szCs w:val="20"/>
      <w:lang w:val="en-CA"/>
    </w:rPr>
  </w:style>
  <w:style w:type="paragraph" w:customStyle="1" w:styleId="xl97">
    <w:name w:val="xl97"/>
    <w:basedOn w:val="Normal"/>
    <w:rsid w:val="00657DF8"/>
    <w:pPr>
      <w:pBdr>
        <w:right w:val="single" w:sz="4" w:space="0" w:color="808080"/>
      </w:pBdr>
      <w:spacing w:before="100" w:beforeAutospacing="1" w:after="100" w:afterAutospacing="1"/>
    </w:pPr>
    <w:rPr>
      <w:rFonts w:ascii="FoundrySterling-Book" w:eastAsiaTheme="minorHAnsi" w:hAnsi="FoundrySterling-Book"/>
      <w:sz w:val="20"/>
      <w:szCs w:val="20"/>
      <w:lang w:val="en-CA"/>
    </w:rPr>
  </w:style>
  <w:style w:type="paragraph" w:customStyle="1" w:styleId="xl98">
    <w:name w:val="xl98"/>
    <w:basedOn w:val="Normal"/>
    <w:rsid w:val="00657DF8"/>
    <w:pPr>
      <w:pBdr>
        <w:top w:val="single" w:sz="4" w:space="0" w:color="auto"/>
        <w:left w:val="single" w:sz="4" w:space="0" w:color="808080"/>
        <w:bottom w:val="single" w:sz="4" w:space="0" w:color="auto"/>
      </w:pBdr>
      <w:shd w:val="clear" w:color="000000" w:fill="A6A6A6"/>
      <w:spacing w:before="100" w:beforeAutospacing="1" w:after="100" w:afterAutospacing="1"/>
    </w:pPr>
    <w:rPr>
      <w:rFonts w:ascii="FoundrySterling-Book" w:eastAsiaTheme="minorHAnsi" w:hAnsi="FoundrySterling-Book"/>
      <w:sz w:val="20"/>
      <w:szCs w:val="20"/>
      <w:lang w:val="en-CA"/>
    </w:rPr>
  </w:style>
  <w:style w:type="paragraph" w:customStyle="1" w:styleId="xl99">
    <w:name w:val="xl99"/>
    <w:basedOn w:val="Normal"/>
    <w:rsid w:val="00657DF8"/>
    <w:pPr>
      <w:pBdr>
        <w:top w:val="single" w:sz="4" w:space="0" w:color="auto"/>
      </w:pBdr>
      <w:shd w:val="clear" w:color="000000" w:fill="D9D9D9"/>
      <w:spacing w:before="100" w:beforeAutospacing="1" w:after="100" w:afterAutospacing="1"/>
    </w:pPr>
    <w:rPr>
      <w:rFonts w:ascii="FoundrySterling-Book" w:eastAsiaTheme="minorHAnsi" w:hAnsi="FoundrySterling-Book"/>
      <w:sz w:val="20"/>
      <w:szCs w:val="20"/>
      <w:lang w:val="en-CA"/>
    </w:rPr>
  </w:style>
  <w:style w:type="paragraph" w:customStyle="1" w:styleId="xl100">
    <w:name w:val="xl100"/>
    <w:basedOn w:val="Normal"/>
    <w:rsid w:val="00657DF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2536"/>
      <w:spacing w:before="100" w:beforeAutospacing="1" w:after="100" w:afterAutospacing="1"/>
    </w:pPr>
    <w:rPr>
      <w:rFonts w:ascii="FoundrySterling-Book" w:eastAsiaTheme="minorHAnsi" w:hAnsi="FoundrySterling-Book"/>
      <w:sz w:val="20"/>
      <w:szCs w:val="20"/>
      <w:lang w:val="en-CA"/>
    </w:rPr>
  </w:style>
  <w:style w:type="paragraph" w:customStyle="1" w:styleId="xl101">
    <w:name w:val="xl101"/>
    <w:basedOn w:val="Normal"/>
    <w:rsid w:val="00657DF8"/>
    <w:pPr>
      <w:pBdr>
        <w:top w:val="single" w:sz="4" w:space="0" w:color="auto"/>
        <w:bottom w:val="single" w:sz="4" w:space="0" w:color="auto"/>
      </w:pBdr>
      <w:shd w:val="clear" w:color="000000" w:fill="FF2536"/>
      <w:spacing w:before="100" w:beforeAutospacing="1" w:after="100" w:afterAutospacing="1"/>
    </w:pPr>
    <w:rPr>
      <w:rFonts w:ascii="FoundrySterling-Book" w:eastAsiaTheme="minorHAnsi" w:hAnsi="FoundrySterling-Book"/>
      <w:sz w:val="20"/>
      <w:szCs w:val="20"/>
      <w:lang w:val="en-CA"/>
    </w:rPr>
  </w:style>
  <w:style w:type="paragraph" w:customStyle="1" w:styleId="xl102">
    <w:name w:val="xl102"/>
    <w:basedOn w:val="Normal"/>
    <w:rsid w:val="00657DF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2536"/>
      <w:spacing w:before="100" w:beforeAutospacing="1" w:after="100" w:afterAutospacing="1"/>
    </w:pPr>
    <w:rPr>
      <w:rFonts w:ascii="FoundrySterling-Book" w:eastAsiaTheme="minorHAnsi" w:hAnsi="FoundrySterling-Book"/>
      <w:sz w:val="20"/>
      <w:szCs w:val="20"/>
      <w:lang w:val="en-CA"/>
    </w:rPr>
  </w:style>
  <w:style w:type="paragraph" w:customStyle="1" w:styleId="xl103">
    <w:name w:val="xl103"/>
    <w:basedOn w:val="Normal"/>
    <w:rsid w:val="00657DF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3366FF"/>
      <w:spacing w:before="100" w:beforeAutospacing="1" w:after="100" w:afterAutospacing="1"/>
    </w:pPr>
    <w:rPr>
      <w:rFonts w:ascii="FoundrySterling-Book" w:eastAsiaTheme="minorHAnsi" w:hAnsi="FoundrySterling-Book"/>
      <w:color w:val="538DD5"/>
      <w:sz w:val="20"/>
      <w:szCs w:val="20"/>
      <w:lang w:val="en-CA"/>
    </w:rPr>
  </w:style>
  <w:style w:type="paragraph" w:customStyle="1" w:styleId="xl104">
    <w:name w:val="xl104"/>
    <w:basedOn w:val="Normal"/>
    <w:rsid w:val="00657DF8"/>
    <w:pPr>
      <w:pBdr>
        <w:top w:val="single" w:sz="4" w:space="0" w:color="auto"/>
        <w:bottom w:val="single" w:sz="4" w:space="0" w:color="auto"/>
      </w:pBdr>
      <w:shd w:val="clear" w:color="000000" w:fill="3366FF"/>
      <w:spacing w:before="100" w:beforeAutospacing="1" w:after="100" w:afterAutospacing="1"/>
    </w:pPr>
    <w:rPr>
      <w:rFonts w:ascii="FoundrySterling-Book" w:eastAsiaTheme="minorHAnsi" w:hAnsi="FoundrySterling-Book"/>
      <w:color w:val="538DD5"/>
      <w:sz w:val="20"/>
      <w:szCs w:val="20"/>
      <w:lang w:val="en-CA"/>
    </w:rPr>
  </w:style>
  <w:style w:type="paragraph" w:customStyle="1" w:styleId="xl105">
    <w:name w:val="xl105"/>
    <w:basedOn w:val="Normal"/>
    <w:rsid w:val="00657DF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3366FF"/>
      <w:spacing w:before="100" w:beforeAutospacing="1" w:after="100" w:afterAutospacing="1"/>
    </w:pPr>
    <w:rPr>
      <w:rFonts w:ascii="FoundrySterling-Book" w:eastAsiaTheme="minorHAnsi" w:hAnsi="FoundrySterling-Book"/>
      <w:color w:val="538DD5"/>
      <w:sz w:val="20"/>
      <w:szCs w:val="20"/>
      <w:lang w:val="en-CA"/>
    </w:rPr>
  </w:style>
  <w:style w:type="paragraph" w:customStyle="1" w:styleId="xl106">
    <w:name w:val="xl106"/>
    <w:basedOn w:val="Normal"/>
    <w:rsid w:val="00657DF8"/>
    <w:pPr>
      <w:spacing w:before="100" w:beforeAutospacing="1" w:after="100" w:afterAutospacing="1"/>
    </w:pPr>
    <w:rPr>
      <w:rFonts w:ascii="FoundrySterling-Bold" w:eastAsiaTheme="minorHAnsi" w:hAnsi="FoundrySterling-Bold"/>
      <w:sz w:val="20"/>
      <w:szCs w:val="20"/>
      <w:lang w:val="en-CA"/>
    </w:rPr>
  </w:style>
  <w:style w:type="paragraph" w:customStyle="1" w:styleId="xl107">
    <w:name w:val="xl107"/>
    <w:basedOn w:val="Normal"/>
    <w:rsid w:val="00657DF8"/>
    <w:pPr>
      <w:pBdr>
        <w:top w:val="single" w:sz="4" w:space="0" w:color="808080"/>
      </w:pBdr>
      <w:spacing w:before="100" w:beforeAutospacing="1" w:after="100" w:afterAutospacing="1"/>
    </w:pPr>
    <w:rPr>
      <w:rFonts w:ascii="FoundrySterling-Bold" w:eastAsiaTheme="minorHAnsi" w:hAnsi="FoundrySterling-Bold"/>
      <w:sz w:val="20"/>
      <w:szCs w:val="20"/>
      <w:lang w:val="en-CA"/>
    </w:rPr>
  </w:style>
  <w:style w:type="paragraph" w:customStyle="1" w:styleId="xl108">
    <w:name w:val="xl108"/>
    <w:basedOn w:val="Normal"/>
    <w:rsid w:val="00657DF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</w:pPr>
    <w:rPr>
      <w:rFonts w:ascii="FoundrySterling-Book" w:eastAsiaTheme="minorHAnsi" w:hAnsi="FoundrySterling-Book"/>
      <w:sz w:val="20"/>
      <w:szCs w:val="20"/>
      <w:lang w:val="en-CA"/>
    </w:rPr>
  </w:style>
  <w:style w:type="paragraph" w:customStyle="1" w:styleId="xl109">
    <w:name w:val="xl109"/>
    <w:basedOn w:val="Normal"/>
    <w:rsid w:val="00657DF8"/>
    <w:pPr>
      <w:pBdr>
        <w:top w:val="single" w:sz="4" w:space="0" w:color="auto"/>
      </w:pBdr>
      <w:spacing w:before="100" w:beforeAutospacing="1" w:after="100" w:afterAutospacing="1"/>
    </w:pPr>
    <w:rPr>
      <w:rFonts w:ascii="FoundrySterling-Book" w:eastAsiaTheme="minorHAnsi" w:hAnsi="FoundrySterling-Book"/>
      <w:sz w:val="20"/>
      <w:szCs w:val="20"/>
      <w:lang w:val="en-CA"/>
    </w:rPr>
  </w:style>
  <w:style w:type="paragraph" w:customStyle="1" w:styleId="xl110">
    <w:name w:val="xl110"/>
    <w:basedOn w:val="Normal"/>
    <w:rsid w:val="00657DF8"/>
    <w:pPr>
      <w:pBdr>
        <w:top w:val="single" w:sz="4" w:space="0" w:color="auto"/>
      </w:pBdr>
      <w:spacing w:before="100" w:beforeAutospacing="1" w:after="100" w:afterAutospacing="1"/>
    </w:pPr>
    <w:rPr>
      <w:rFonts w:ascii="FoundrySterling-Book" w:eastAsiaTheme="minorHAnsi" w:hAnsi="FoundrySterling-Book"/>
      <w:sz w:val="20"/>
      <w:szCs w:val="20"/>
      <w:lang w:val="en-CA"/>
    </w:rPr>
  </w:style>
  <w:style w:type="paragraph" w:customStyle="1" w:styleId="xl111">
    <w:name w:val="xl111"/>
    <w:basedOn w:val="Normal"/>
    <w:rsid w:val="00657DF8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FoundrySterling-Bold" w:eastAsiaTheme="minorHAnsi" w:hAnsi="FoundrySterling-Bold"/>
      <w:sz w:val="20"/>
      <w:szCs w:val="20"/>
      <w:lang w:val="en-CA"/>
    </w:rPr>
  </w:style>
  <w:style w:type="paragraph" w:customStyle="1" w:styleId="xl112">
    <w:name w:val="xl112"/>
    <w:basedOn w:val="Normal"/>
    <w:rsid w:val="00657DF8"/>
    <w:pPr>
      <w:spacing w:before="100" w:beforeAutospacing="1" w:after="100" w:afterAutospacing="1"/>
      <w:jc w:val="center"/>
      <w:textAlignment w:val="center"/>
    </w:pPr>
    <w:rPr>
      <w:rFonts w:ascii="FoundrySterling-Bold" w:eastAsiaTheme="minorHAnsi" w:hAnsi="FoundrySterling-Bold"/>
      <w:sz w:val="20"/>
      <w:szCs w:val="20"/>
      <w:lang w:val="en-CA"/>
    </w:rPr>
  </w:style>
  <w:style w:type="paragraph" w:customStyle="1" w:styleId="xl113">
    <w:name w:val="xl113"/>
    <w:basedOn w:val="Normal"/>
    <w:rsid w:val="00657DF8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FoundrySterling-Bold" w:eastAsiaTheme="minorHAnsi" w:hAnsi="FoundrySterling-Bold"/>
      <w:sz w:val="20"/>
      <w:szCs w:val="20"/>
      <w:lang w:val="en-CA"/>
    </w:rPr>
  </w:style>
  <w:style w:type="paragraph" w:customStyle="1" w:styleId="xl114">
    <w:name w:val="xl114"/>
    <w:basedOn w:val="Normal"/>
    <w:rsid w:val="00657DF8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FoundrySterling-Bold" w:eastAsiaTheme="minorHAnsi" w:hAnsi="FoundrySterling-Bold"/>
      <w:sz w:val="20"/>
      <w:szCs w:val="20"/>
      <w:lang w:val="en-CA"/>
    </w:rPr>
  </w:style>
  <w:style w:type="paragraph" w:customStyle="1" w:styleId="xl115">
    <w:name w:val="xl115"/>
    <w:basedOn w:val="Normal"/>
    <w:rsid w:val="00657DF8"/>
    <w:pPr>
      <w:spacing w:before="100" w:beforeAutospacing="1" w:after="100" w:afterAutospacing="1"/>
      <w:jc w:val="center"/>
      <w:textAlignment w:val="center"/>
    </w:pPr>
    <w:rPr>
      <w:rFonts w:ascii="FoundrySterling-Book" w:eastAsiaTheme="minorHAnsi" w:hAnsi="FoundrySterling-Book"/>
      <w:sz w:val="20"/>
      <w:szCs w:val="20"/>
      <w:lang w:val="en-CA"/>
    </w:rPr>
  </w:style>
  <w:style w:type="paragraph" w:customStyle="1" w:styleId="xl116">
    <w:name w:val="xl116"/>
    <w:basedOn w:val="Normal"/>
    <w:rsid w:val="00657DF8"/>
    <w:pPr>
      <w:pBdr>
        <w:top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FoundrySterling-Book" w:eastAsiaTheme="minorHAnsi" w:hAnsi="FoundrySterling-Book"/>
      <w:sz w:val="20"/>
      <w:szCs w:val="20"/>
      <w:lang w:val="en-CA"/>
    </w:rPr>
  </w:style>
  <w:style w:type="paragraph" w:customStyle="1" w:styleId="xl117">
    <w:name w:val="xl117"/>
    <w:basedOn w:val="Normal"/>
    <w:rsid w:val="00657DF8"/>
    <w:pPr>
      <w:pBdr>
        <w:bottom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FoundrySterling-Book" w:eastAsiaTheme="minorHAnsi" w:hAnsi="FoundrySterling-Book"/>
      <w:sz w:val="20"/>
      <w:szCs w:val="20"/>
      <w:lang w:val="en-CA"/>
    </w:rPr>
  </w:style>
  <w:style w:type="paragraph" w:customStyle="1" w:styleId="xl118">
    <w:name w:val="xl118"/>
    <w:basedOn w:val="Normal"/>
    <w:rsid w:val="00657DF8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FoundrySterling-Bold" w:eastAsiaTheme="minorHAnsi" w:hAnsi="FoundrySterling-Bold"/>
      <w:sz w:val="20"/>
      <w:szCs w:val="20"/>
      <w:lang w:val="en-CA"/>
    </w:rPr>
  </w:style>
  <w:style w:type="paragraph" w:customStyle="1" w:styleId="xl119">
    <w:name w:val="xl119"/>
    <w:basedOn w:val="Normal"/>
    <w:rsid w:val="00657DF8"/>
    <w:pPr>
      <w:spacing w:before="100" w:beforeAutospacing="1" w:after="100" w:afterAutospacing="1"/>
      <w:jc w:val="center"/>
    </w:pPr>
    <w:rPr>
      <w:rFonts w:ascii="FoundrySterling-Book" w:eastAsiaTheme="minorHAnsi" w:hAnsi="FoundrySterling-Book"/>
      <w:sz w:val="20"/>
      <w:szCs w:val="20"/>
      <w:lang w:val="en-CA"/>
    </w:rPr>
  </w:style>
  <w:style w:type="paragraph" w:customStyle="1" w:styleId="xl120">
    <w:name w:val="xl120"/>
    <w:basedOn w:val="Normal"/>
    <w:rsid w:val="00657DF8"/>
    <w:pPr>
      <w:shd w:val="clear" w:color="000000" w:fill="D9D9D9"/>
      <w:spacing w:before="100" w:beforeAutospacing="1" w:after="100" w:afterAutospacing="1"/>
      <w:jc w:val="center"/>
    </w:pPr>
    <w:rPr>
      <w:rFonts w:ascii="FoundrySterling-Book" w:eastAsiaTheme="minorHAnsi" w:hAnsi="FoundrySterling-Book"/>
      <w:sz w:val="20"/>
      <w:szCs w:val="20"/>
      <w:lang w:val="en-CA"/>
    </w:rPr>
  </w:style>
  <w:style w:type="paragraph" w:customStyle="1" w:styleId="xl121">
    <w:name w:val="xl121"/>
    <w:basedOn w:val="Normal"/>
    <w:rsid w:val="00657DF8"/>
    <w:pPr>
      <w:pBdr>
        <w:bottom w:val="single" w:sz="8" w:space="0" w:color="auto"/>
      </w:pBdr>
      <w:spacing w:before="100" w:beforeAutospacing="1" w:after="100" w:afterAutospacing="1"/>
    </w:pPr>
    <w:rPr>
      <w:rFonts w:ascii="FoundrySterling-Book" w:eastAsiaTheme="minorHAnsi" w:hAnsi="FoundrySterling-Book"/>
      <w:sz w:val="20"/>
      <w:szCs w:val="20"/>
      <w:lang w:val="en-CA"/>
    </w:rPr>
  </w:style>
  <w:style w:type="paragraph" w:customStyle="1" w:styleId="xl122">
    <w:name w:val="xl122"/>
    <w:basedOn w:val="Normal"/>
    <w:rsid w:val="00657DF8"/>
    <w:pPr>
      <w:pBdr>
        <w:bottom w:val="single" w:sz="8" w:space="0" w:color="auto"/>
      </w:pBdr>
      <w:spacing w:before="100" w:beforeAutospacing="1" w:after="100" w:afterAutospacing="1"/>
    </w:pPr>
    <w:rPr>
      <w:rFonts w:ascii="FoundrySterling-Book" w:eastAsiaTheme="minorHAnsi" w:hAnsi="FoundrySterling-Book"/>
      <w:sz w:val="20"/>
      <w:szCs w:val="20"/>
      <w:lang w:val="en-CA"/>
    </w:rPr>
  </w:style>
  <w:style w:type="paragraph" w:customStyle="1" w:styleId="xl123">
    <w:name w:val="xl123"/>
    <w:basedOn w:val="Normal"/>
    <w:rsid w:val="00657DF8"/>
    <w:pPr>
      <w:spacing w:before="100" w:beforeAutospacing="1" w:after="100" w:afterAutospacing="1"/>
    </w:pPr>
    <w:rPr>
      <w:rFonts w:ascii="FoundrySterling-Book" w:eastAsiaTheme="minorHAnsi" w:hAnsi="FoundrySterling-Book"/>
      <w:sz w:val="20"/>
      <w:szCs w:val="20"/>
      <w:lang w:val="en-CA"/>
    </w:rPr>
  </w:style>
  <w:style w:type="paragraph" w:customStyle="1" w:styleId="xl124">
    <w:name w:val="xl124"/>
    <w:basedOn w:val="Normal"/>
    <w:rsid w:val="00657DF8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FoundrySterling-Bold" w:eastAsiaTheme="minorHAnsi" w:hAnsi="FoundrySterling-Bold"/>
      <w:sz w:val="20"/>
      <w:szCs w:val="20"/>
      <w:lang w:val="en-CA"/>
    </w:rPr>
  </w:style>
  <w:style w:type="paragraph" w:customStyle="1" w:styleId="xl125">
    <w:name w:val="xl125"/>
    <w:basedOn w:val="Normal"/>
    <w:rsid w:val="00657DF8"/>
    <w:pPr>
      <w:pBdr>
        <w:top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</w:pPr>
    <w:rPr>
      <w:rFonts w:ascii="FoundrySterling-Bold" w:eastAsiaTheme="minorHAnsi" w:hAnsi="FoundrySterling-Bold"/>
      <w:sz w:val="20"/>
      <w:szCs w:val="20"/>
      <w:lang w:val="en-C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7DF8"/>
    <w:pPr>
      <w:contextualSpacing/>
    </w:pPr>
    <w:rPr>
      <w:rFonts w:ascii="Times" w:eastAsiaTheme="minorHAnsi" w:hAnsi="Times"/>
      <w:b/>
      <w:bCs/>
      <w:sz w:val="20"/>
      <w:szCs w:val="20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7DF8"/>
    <w:rPr>
      <w:rFonts w:ascii="Times" w:eastAsiaTheme="minorHAnsi" w:hAnsi="Times"/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657DF8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7DF8"/>
  </w:style>
  <w:style w:type="paragraph" w:styleId="Heading1">
    <w:name w:val="heading 1"/>
    <w:basedOn w:val="Normal"/>
    <w:next w:val="Normal"/>
    <w:link w:val="Heading1Char"/>
    <w:uiPriority w:val="9"/>
    <w:qFormat/>
    <w:rsid w:val="00657DF8"/>
    <w:pPr>
      <w:keepNext/>
      <w:keepLines/>
      <w:numPr>
        <w:numId w:val="10"/>
      </w:numPr>
      <w:spacing w:before="1440" w:after="480"/>
      <w:contextualSpacing/>
      <w:outlineLvl w:val="0"/>
    </w:pPr>
    <w:rPr>
      <w:rFonts w:ascii="FoundrySterling-BoldExpert" w:eastAsiaTheme="majorEastAsia" w:hAnsi="FoundrySterling-BoldExpert" w:cstheme="majorBidi"/>
      <w:bCs/>
      <w:color w:val="002060"/>
      <w:spacing w:val="40"/>
      <w:sz w:val="48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57DF8"/>
    <w:pPr>
      <w:keepNext/>
      <w:keepLines/>
      <w:numPr>
        <w:ilvl w:val="1"/>
        <w:numId w:val="10"/>
      </w:numPr>
      <w:spacing w:before="480" w:after="480"/>
      <w:contextualSpacing/>
      <w:outlineLvl w:val="1"/>
    </w:pPr>
    <w:rPr>
      <w:rFonts w:ascii="FoundrySterling-MediumExpert" w:eastAsiaTheme="majorEastAsia" w:hAnsi="FoundrySterling-MediumExpert" w:cstheme="majorBidi"/>
      <w:bCs/>
      <w:color w:val="002060"/>
      <w:spacing w:val="10"/>
      <w:sz w:val="32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57DF8"/>
    <w:pPr>
      <w:keepNext/>
      <w:keepLines/>
      <w:numPr>
        <w:ilvl w:val="2"/>
        <w:numId w:val="10"/>
      </w:numPr>
      <w:spacing w:before="480" w:line="480" w:lineRule="auto"/>
      <w:contextualSpacing/>
      <w:outlineLvl w:val="2"/>
    </w:pPr>
    <w:rPr>
      <w:rFonts w:ascii="FoundrySterling-Book" w:eastAsiaTheme="majorEastAsia" w:hAnsi="FoundrySterling-Book" w:cstheme="majorBidi"/>
      <w:bCs/>
      <w:color w:val="002060"/>
      <w:szCs w:val="22"/>
      <w:lang w:val="en-GB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57DF8"/>
    <w:pPr>
      <w:keepNext/>
      <w:keepLines/>
      <w:numPr>
        <w:ilvl w:val="3"/>
        <w:numId w:val="10"/>
      </w:numPr>
      <w:spacing w:before="200" w:line="480" w:lineRule="auto"/>
      <w:contextualSpacing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2"/>
      <w:lang w:val="en-GB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57DF8"/>
    <w:pPr>
      <w:keepNext/>
      <w:keepLines/>
      <w:numPr>
        <w:ilvl w:val="4"/>
        <w:numId w:val="10"/>
      </w:numPr>
      <w:spacing w:before="200" w:line="480" w:lineRule="auto"/>
      <w:contextualSpacing/>
      <w:outlineLvl w:val="4"/>
    </w:pPr>
    <w:rPr>
      <w:rFonts w:asciiTheme="majorHAnsi" w:eastAsiaTheme="majorEastAsia" w:hAnsiTheme="majorHAnsi" w:cstheme="majorBidi"/>
      <w:color w:val="243F60" w:themeColor="accent1" w:themeShade="7F"/>
      <w:szCs w:val="22"/>
      <w:lang w:val="en-GB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57DF8"/>
    <w:pPr>
      <w:keepNext/>
      <w:keepLines/>
      <w:numPr>
        <w:ilvl w:val="5"/>
        <w:numId w:val="10"/>
      </w:numPr>
      <w:spacing w:before="200" w:line="480" w:lineRule="auto"/>
      <w:contextualSpacing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GB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57DF8"/>
    <w:pPr>
      <w:keepNext/>
      <w:keepLines/>
      <w:numPr>
        <w:ilvl w:val="6"/>
        <w:numId w:val="10"/>
      </w:numPr>
      <w:spacing w:before="200" w:line="480" w:lineRule="auto"/>
      <w:contextualSpacing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2"/>
      <w:lang w:val="en-GB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57DF8"/>
    <w:pPr>
      <w:keepNext/>
      <w:keepLines/>
      <w:numPr>
        <w:ilvl w:val="7"/>
        <w:numId w:val="10"/>
      </w:numPr>
      <w:spacing w:before="200" w:line="480" w:lineRule="auto"/>
      <w:contextualSpacing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GB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57DF8"/>
    <w:pPr>
      <w:keepNext/>
      <w:keepLines/>
      <w:numPr>
        <w:ilvl w:val="8"/>
        <w:numId w:val="10"/>
      </w:numPr>
      <w:spacing w:before="200" w:line="480" w:lineRule="auto"/>
      <w:contextualSpacing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2">
    <w:name w:val="toc 2"/>
    <w:basedOn w:val="Normal"/>
    <w:next w:val="Normal"/>
    <w:autoRedefine/>
    <w:uiPriority w:val="39"/>
    <w:unhideWhenUsed/>
    <w:qFormat/>
    <w:rsid w:val="00657DF8"/>
    <w:pPr>
      <w:tabs>
        <w:tab w:val="left" w:pos="880"/>
        <w:tab w:val="right" w:leader="dot" w:pos="8789"/>
      </w:tabs>
      <w:spacing w:after="100" w:line="480" w:lineRule="auto"/>
      <w:ind w:left="240"/>
      <w:contextualSpacing/>
    </w:pPr>
    <w:rPr>
      <w:rFonts w:ascii="Times New Roman" w:eastAsiaTheme="minorHAnsi" w:hAnsi="Times New Roman" w:cs="Times New Roman"/>
      <w:noProof/>
      <w:spacing w:val="10"/>
      <w:szCs w:val="22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657DF8"/>
    <w:pPr>
      <w:tabs>
        <w:tab w:val="left" w:pos="480"/>
        <w:tab w:val="right" w:pos="8755"/>
      </w:tabs>
      <w:spacing w:before="240" w:line="480" w:lineRule="auto"/>
      <w:contextualSpacing/>
    </w:pPr>
    <w:rPr>
      <w:rFonts w:ascii="Times" w:eastAsiaTheme="minorHAnsi" w:hAnsi="Times"/>
      <w:b/>
      <w:szCs w:val="22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657DF8"/>
    <w:rPr>
      <w:rFonts w:ascii="FoundrySterling-BoldExpert" w:eastAsiaTheme="majorEastAsia" w:hAnsi="FoundrySterling-BoldExpert" w:cstheme="majorBidi"/>
      <w:bCs/>
      <w:color w:val="002060"/>
      <w:spacing w:val="40"/>
      <w:sz w:val="48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57DF8"/>
    <w:rPr>
      <w:rFonts w:ascii="FoundrySterling-MediumExpert" w:eastAsiaTheme="majorEastAsia" w:hAnsi="FoundrySterling-MediumExpert" w:cstheme="majorBidi"/>
      <w:bCs/>
      <w:color w:val="002060"/>
      <w:spacing w:val="10"/>
      <w:sz w:val="32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657DF8"/>
    <w:rPr>
      <w:rFonts w:ascii="FoundrySterling-Book" w:eastAsiaTheme="majorEastAsia" w:hAnsi="FoundrySterling-Book" w:cstheme="majorBidi"/>
      <w:bCs/>
      <w:color w:val="002060"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657DF8"/>
    <w:rPr>
      <w:rFonts w:asciiTheme="majorHAnsi" w:eastAsiaTheme="majorEastAsia" w:hAnsiTheme="majorHAnsi" w:cstheme="majorBidi"/>
      <w:b/>
      <w:bCs/>
      <w:i/>
      <w:iCs/>
      <w:color w:val="4F81BD" w:themeColor="accent1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57DF8"/>
    <w:rPr>
      <w:rFonts w:asciiTheme="majorHAnsi" w:eastAsiaTheme="majorEastAsia" w:hAnsiTheme="majorHAnsi" w:cstheme="majorBidi"/>
      <w:color w:val="243F60" w:themeColor="accent1" w:themeShade="7F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57DF8"/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57DF8"/>
    <w:rPr>
      <w:rFonts w:asciiTheme="majorHAnsi" w:eastAsiaTheme="majorEastAsia" w:hAnsiTheme="majorHAnsi" w:cstheme="majorBidi"/>
      <w:i/>
      <w:iCs/>
      <w:color w:val="404040" w:themeColor="text1" w:themeTint="BF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57DF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57DF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657DF8"/>
    <w:pPr>
      <w:spacing w:after="240"/>
      <w:ind w:left="720"/>
      <w:contextualSpacing/>
    </w:pPr>
  </w:style>
  <w:style w:type="character" w:styleId="BookTitle">
    <w:name w:val="Book Title"/>
    <w:basedOn w:val="DefaultParagraphFont"/>
    <w:uiPriority w:val="33"/>
    <w:qFormat/>
    <w:rsid w:val="00657DF8"/>
    <w:rPr>
      <w:b/>
      <w:bCs/>
      <w:smallCaps/>
      <w:spacing w:val="5"/>
    </w:rPr>
  </w:style>
  <w:style w:type="character" w:styleId="Hyperlink">
    <w:name w:val="Hyperlink"/>
    <w:basedOn w:val="DefaultParagraphFont"/>
    <w:uiPriority w:val="99"/>
    <w:unhideWhenUsed/>
    <w:rsid w:val="00657DF8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57DF8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7DF8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657DF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7DF8"/>
  </w:style>
  <w:style w:type="paragraph" w:styleId="Footer">
    <w:name w:val="footer"/>
    <w:basedOn w:val="Normal"/>
    <w:link w:val="FooterChar"/>
    <w:uiPriority w:val="99"/>
    <w:unhideWhenUsed/>
    <w:rsid w:val="00657DF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7DF8"/>
  </w:style>
  <w:style w:type="numbering" w:customStyle="1" w:styleId="Style1">
    <w:name w:val="Style1"/>
    <w:uiPriority w:val="99"/>
    <w:rsid w:val="00657DF8"/>
    <w:pPr>
      <w:numPr>
        <w:numId w:val="9"/>
      </w:numPr>
    </w:pPr>
  </w:style>
  <w:style w:type="paragraph" w:styleId="NoSpacing">
    <w:name w:val="No Spacing"/>
    <w:uiPriority w:val="1"/>
    <w:qFormat/>
    <w:rsid w:val="00657DF8"/>
    <w:rPr>
      <w:rFonts w:ascii="Times" w:eastAsiaTheme="minorHAnsi" w:hAnsi="Times"/>
      <w:szCs w:val="22"/>
      <w:lang w:val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657DF8"/>
    <w:pPr>
      <w:numPr>
        <w:numId w:val="0"/>
      </w:numPr>
      <w:spacing w:before="480" w:after="0" w:line="276" w:lineRule="auto"/>
      <w:ind w:left="432" w:hanging="432"/>
      <w:contextualSpacing w:val="0"/>
      <w:outlineLvl w:val="9"/>
    </w:pPr>
    <w:rPr>
      <w:rFonts w:asciiTheme="majorHAnsi" w:hAnsiTheme="majorHAnsi"/>
      <w:b/>
      <w:color w:val="365F91" w:themeColor="accent1" w:themeShade="BF"/>
      <w:spacing w:val="0"/>
      <w:sz w:val="28"/>
      <w:lang w:val="en-US" w:eastAsia="ja-JP"/>
    </w:rPr>
  </w:style>
  <w:style w:type="paragraph" w:styleId="Title">
    <w:name w:val="Title"/>
    <w:basedOn w:val="Normal"/>
    <w:next w:val="Heading1"/>
    <w:link w:val="TitleChar"/>
    <w:uiPriority w:val="10"/>
    <w:qFormat/>
    <w:rsid w:val="00657DF8"/>
    <w:pPr>
      <w:spacing w:before="480"/>
      <w:contextualSpacing/>
      <w:jc w:val="right"/>
    </w:pPr>
    <w:rPr>
      <w:rFonts w:ascii="FoundrySterling-BoldExpert" w:eastAsiaTheme="minorHAnsi" w:hAnsi="FoundrySterling-BoldExpert" w:cs="Arial"/>
      <w:b/>
      <w:color w:val="002060"/>
      <w:sz w:val="200"/>
      <w:szCs w:val="22"/>
      <w:lang w:val="en-GB"/>
    </w:rPr>
  </w:style>
  <w:style w:type="character" w:customStyle="1" w:styleId="TitleChar">
    <w:name w:val="Title Char"/>
    <w:basedOn w:val="DefaultParagraphFont"/>
    <w:link w:val="Title"/>
    <w:uiPriority w:val="10"/>
    <w:rsid w:val="00657DF8"/>
    <w:rPr>
      <w:rFonts w:ascii="FoundrySterling-BoldExpert" w:eastAsiaTheme="minorHAnsi" w:hAnsi="FoundrySterling-BoldExpert" w:cs="Arial"/>
      <w:b/>
      <w:color w:val="002060"/>
      <w:sz w:val="200"/>
      <w:szCs w:val="22"/>
      <w:lang w:val="en-GB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657DF8"/>
    <w:pPr>
      <w:spacing w:line="480" w:lineRule="auto"/>
      <w:ind w:left="480"/>
      <w:contextualSpacing/>
    </w:pPr>
    <w:rPr>
      <w:rFonts w:eastAsiaTheme="minorHAnsi"/>
      <w:sz w:val="22"/>
      <w:szCs w:val="22"/>
      <w:lang w:val="en-GB"/>
    </w:rPr>
  </w:style>
  <w:style w:type="paragraph" w:styleId="TOC5">
    <w:name w:val="toc 5"/>
    <w:basedOn w:val="Normal"/>
    <w:next w:val="Normal"/>
    <w:autoRedefine/>
    <w:uiPriority w:val="39"/>
    <w:unhideWhenUsed/>
    <w:rsid w:val="00657DF8"/>
    <w:pPr>
      <w:spacing w:line="480" w:lineRule="auto"/>
      <w:ind w:left="960"/>
      <w:contextualSpacing/>
    </w:pPr>
    <w:rPr>
      <w:rFonts w:eastAsiaTheme="minorHAnsi"/>
      <w:sz w:val="20"/>
      <w:szCs w:val="20"/>
      <w:lang w:val="en-GB"/>
    </w:rPr>
  </w:style>
  <w:style w:type="paragraph" w:styleId="TableofFigures">
    <w:name w:val="table of figures"/>
    <w:basedOn w:val="Normal"/>
    <w:next w:val="Normal"/>
    <w:uiPriority w:val="99"/>
    <w:unhideWhenUsed/>
    <w:rsid w:val="00657DF8"/>
    <w:pPr>
      <w:spacing w:before="120" w:after="240" w:line="276" w:lineRule="auto"/>
      <w:ind w:left="482" w:hanging="482"/>
    </w:pPr>
    <w:rPr>
      <w:rFonts w:eastAsiaTheme="minorHAnsi"/>
      <w:sz w:val="22"/>
      <w:szCs w:val="22"/>
      <w:lang w:val="en-GB"/>
    </w:rPr>
  </w:style>
  <w:style w:type="paragraph" w:styleId="TOC4">
    <w:name w:val="toc 4"/>
    <w:basedOn w:val="Normal"/>
    <w:next w:val="Normal"/>
    <w:autoRedefine/>
    <w:uiPriority w:val="39"/>
    <w:unhideWhenUsed/>
    <w:rsid w:val="00657DF8"/>
    <w:pPr>
      <w:spacing w:line="480" w:lineRule="auto"/>
      <w:ind w:left="720"/>
      <w:contextualSpacing/>
    </w:pPr>
    <w:rPr>
      <w:rFonts w:eastAsiaTheme="minorHAnsi"/>
      <w:sz w:val="20"/>
      <w:szCs w:val="20"/>
      <w:lang w:val="en-GB"/>
    </w:rPr>
  </w:style>
  <w:style w:type="paragraph" w:styleId="Subtitle">
    <w:name w:val="Subtitle"/>
    <w:basedOn w:val="Heading1"/>
    <w:next w:val="Normal"/>
    <w:link w:val="SubtitleChar"/>
    <w:uiPriority w:val="11"/>
    <w:qFormat/>
    <w:rsid w:val="00657DF8"/>
    <w:pPr>
      <w:numPr>
        <w:numId w:val="0"/>
      </w:numPr>
      <w:ind w:left="432" w:hanging="432"/>
    </w:pPr>
  </w:style>
  <w:style w:type="character" w:customStyle="1" w:styleId="SubtitleChar">
    <w:name w:val="Subtitle Char"/>
    <w:basedOn w:val="DefaultParagraphFont"/>
    <w:link w:val="Subtitle"/>
    <w:uiPriority w:val="11"/>
    <w:rsid w:val="00657DF8"/>
    <w:rPr>
      <w:rFonts w:ascii="FoundrySterling-BoldExpert" w:eastAsiaTheme="majorEastAsia" w:hAnsi="FoundrySterling-BoldExpert" w:cstheme="majorBidi"/>
      <w:bCs/>
      <w:color w:val="002060"/>
      <w:spacing w:val="40"/>
      <w:sz w:val="48"/>
      <w:szCs w:val="28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657DF8"/>
    <w:pPr>
      <w:contextualSpacing/>
    </w:pPr>
    <w:rPr>
      <w:rFonts w:ascii="Lucida Grande" w:eastAsiaTheme="minorHAnsi" w:hAnsi="Lucida Grande" w:cs="Lucida Grande"/>
      <w:lang w:val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57DF8"/>
    <w:rPr>
      <w:rFonts w:ascii="Lucida Grande" w:eastAsiaTheme="minorHAnsi" w:hAnsi="Lucida Grande" w:cs="Lucida Grande"/>
      <w:lang w:val="en-GB"/>
    </w:rPr>
  </w:style>
  <w:style w:type="paragraph" w:styleId="TOC6">
    <w:name w:val="toc 6"/>
    <w:basedOn w:val="Normal"/>
    <w:next w:val="Normal"/>
    <w:autoRedefine/>
    <w:uiPriority w:val="39"/>
    <w:unhideWhenUsed/>
    <w:rsid w:val="00657DF8"/>
    <w:pPr>
      <w:spacing w:line="480" w:lineRule="auto"/>
      <w:ind w:left="1200"/>
      <w:contextualSpacing/>
    </w:pPr>
    <w:rPr>
      <w:rFonts w:eastAsiaTheme="minorHAnsi"/>
      <w:sz w:val="20"/>
      <w:szCs w:val="20"/>
      <w:lang w:val="en-GB"/>
    </w:rPr>
  </w:style>
  <w:style w:type="paragraph" w:styleId="TOC7">
    <w:name w:val="toc 7"/>
    <w:basedOn w:val="Normal"/>
    <w:next w:val="Normal"/>
    <w:autoRedefine/>
    <w:uiPriority w:val="39"/>
    <w:unhideWhenUsed/>
    <w:rsid w:val="00657DF8"/>
    <w:pPr>
      <w:spacing w:line="480" w:lineRule="auto"/>
      <w:ind w:left="1440"/>
      <w:contextualSpacing/>
    </w:pPr>
    <w:rPr>
      <w:rFonts w:eastAsiaTheme="minorHAnsi"/>
      <w:sz w:val="20"/>
      <w:szCs w:val="20"/>
      <w:lang w:val="en-GB"/>
    </w:rPr>
  </w:style>
  <w:style w:type="paragraph" w:styleId="TOC8">
    <w:name w:val="toc 8"/>
    <w:basedOn w:val="Normal"/>
    <w:next w:val="Normal"/>
    <w:autoRedefine/>
    <w:uiPriority w:val="39"/>
    <w:unhideWhenUsed/>
    <w:rsid w:val="00657DF8"/>
    <w:pPr>
      <w:spacing w:line="480" w:lineRule="auto"/>
      <w:ind w:left="1680"/>
      <w:contextualSpacing/>
    </w:pPr>
    <w:rPr>
      <w:rFonts w:eastAsiaTheme="minorHAnsi"/>
      <w:sz w:val="20"/>
      <w:szCs w:val="20"/>
      <w:lang w:val="en-GB"/>
    </w:rPr>
  </w:style>
  <w:style w:type="paragraph" w:styleId="TOC9">
    <w:name w:val="toc 9"/>
    <w:basedOn w:val="Normal"/>
    <w:next w:val="Normal"/>
    <w:autoRedefine/>
    <w:uiPriority w:val="39"/>
    <w:unhideWhenUsed/>
    <w:rsid w:val="00657DF8"/>
    <w:pPr>
      <w:spacing w:line="480" w:lineRule="auto"/>
      <w:ind w:left="1920"/>
      <w:contextualSpacing/>
    </w:pPr>
    <w:rPr>
      <w:rFonts w:eastAsiaTheme="minorHAnsi"/>
      <w:sz w:val="20"/>
      <w:szCs w:val="20"/>
      <w:lang w:val="en-GB"/>
    </w:rPr>
  </w:style>
  <w:style w:type="character" w:styleId="PageNumber">
    <w:name w:val="page number"/>
    <w:basedOn w:val="DefaultParagraphFont"/>
    <w:uiPriority w:val="99"/>
    <w:semiHidden/>
    <w:unhideWhenUsed/>
    <w:rsid w:val="00657DF8"/>
  </w:style>
  <w:style w:type="paragraph" w:styleId="NormalWeb">
    <w:name w:val="Normal (Web)"/>
    <w:basedOn w:val="Normal"/>
    <w:uiPriority w:val="99"/>
    <w:semiHidden/>
    <w:unhideWhenUsed/>
    <w:rsid w:val="00657DF8"/>
    <w:pPr>
      <w:spacing w:before="100" w:beforeAutospacing="1" w:after="100" w:afterAutospacing="1"/>
    </w:pPr>
    <w:rPr>
      <w:rFonts w:ascii="Times New Roman" w:hAnsi="Times New Roman" w:cs="Times New Roman"/>
      <w:lang w:val="en-GB" w:eastAsia="en-GB"/>
    </w:rPr>
  </w:style>
  <w:style w:type="paragraph" w:customStyle="1" w:styleId="EndNoteBibliographyTitle">
    <w:name w:val="EndNote Bibliography Title"/>
    <w:basedOn w:val="Normal"/>
    <w:link w:val="EndNoteBibliographyTitleChar"/>
    <w:rsid w:val="00657DF8"/>
    <w:pPr>
      <w:spacing w:line="480" w:lineRule="auto"/>
      <w:contextualSpacing/>
      <w:jc w:val="center"/>
    </w:pPr>
    <w:rPr>
      <w:rFonts w:ascii="Times" w:eastAsiaTheme="minorHAnsi" w:hAnsi="Times" w:cs="Times"/>
      <w:noProof/>
      <w:szCs w:val="22"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657DF8"/>
    <w:rPr>
      <w:rFonts w:ascii="Times" w:eastAsiaTheme="minorHAnsi" w:hAnsi="Times" w:cs="Times"/>
      <w:noProof/>
      <w:szCs w:val="22"/>
    </w:rPr>
  </w:style>
  <w:style w:type="paragraph" w:customStyle="1" w:styleId="EndNoteBibliography">
    <w:name w:val="EndNote Bibliography"/>
    <w:basedOn w:val="Normal"/>
    <w:link w:val="EndNoteBibliographyChar"/>
    <w:rsid w:val="00657DF8"/>
    <w:pPr>
      <w:spacing w:line="480" w:lineRule="auto"/>
      <w:contextualSpacing/>
    </w:pPr>
    <w:rPr>
      <w:rFonts w:ascii="Times" w:eastAsiaTheme="minorHAnsi" w:hAnsi="Times" w:cs="Times"/>
      <w:noProof/>
      <w:szCs w:val="22"/>
    </w:rPr>
  </w:style>
  <w:style w:type="character" w:customStyle="1" w:styleId="EndNoteBibliographyChar">
    <w:name w:val="EndNote Bibliography Char"/>
    <w:basedOn w:val="DefaultParagraphFont"/>
    <w:link w:val="EndNoteBibliography"/>
    <w:rsid w:val="00657DF8"/>
    <w:rPr>
      <w:rFonts w:ascii="Times" w:eastAsiaTheme="minorHAnsi" w:hAnsi="Times" w:cs="Times"/>
      <w:noProof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657DF8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57DF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57DF8"/>
  </w:style>
  <w:style w:type="character" w:styleId="FollowedHyperlink">
    <w:name w:val="FollowedHyperlink"/>
    <w:basedOn w:val="DefaultParagraphFont"/>
    <w:uiPriority w:val="99"/>
    <w:semiHidden/>
    <w:unhideWhenUsed/>
    <w:rsid w:val="00657DF8"/>
    <w:rPr>
      <w:color w:val="800080"/>
      <w:u w:val="single"/>
    </w:rPr>
  </w:style>
  <w:style w:type="paragraph" w:customStyle="1" w:styleId="font5">
    <w:name w:val="font5"/>
    <w:basedOn w:val="Normal"/>
    <w:rsid w:val="00657DF8"/>
    <w:pPr>
      <w:spacing w:before="100" w:beforeAutospacing="1" w:after="100" w:afterAutospacing="1"/>
    </w:pPr>
    <w:rPr>
      <w:rFonts w:ascii="FoundrySterling-Book" w:eastAsiaTheme="minorHAnsi" w:hAnsi="FoundrySterling-Book"/>
      <w:color w:val="000000"/>
      <w:sz w:val="20"/>
      <w:szCs w:val="20"/>
      <w:lang w:val="en-CA"/>
    </w:rPr>
  </w:style>
  <w:style w:type="paragraph" w:customStyle="1" w:styleId="font6">
    <w:name w:val="font6"/>
    <w:basedOn w:val="Normal"/>
    <w:rsid w:val="00657DF8"/>
    <w:pPr>
      <w:spacing w:before="100" w:beforeAutospacing="1" w:after="100" w:afterAutospacing="1"/>
    </w:pPr>
    <w:rPr>
      <w:rFonts w:ascii="Wingdings" w:eastAsiaTheme="minorHAnsi" w:hAnsi="Wingdings"/>
      <w:color w:val="000000"/>
      <w:sz w:val="20"/>
      <w:szCs w:val="20"/>
      <w:lang w:val="en-CA"/>
    </w:rPr>
  </w:style>
  <w:style w:type="paragraph" w:customStyle="1" w:styleId="xl63">
    <w:name w:val="xl63"/>
    <w:basedOn w:val="Normal"/>
    <w:rsid w:val="00657DF8"/>
    <w:pPr>
      <w:spacing w:before="100" w:beforeAutospacing="1" w:after="100" w:afterAutospacing="1"/>
    </w:pPr>
    <w:rPr>
      <w:rFonts w:ascii="FoundrySterling-Book" w:eastAsiaTheme="minorHAnsi" w:hAnsi="FoundrySterling-Book"/>
      <w:sz w:val="20"/>
      <w:szCs w:val="20"/>
      <w:lang w:val="en-CA"/>
    </w:rPr>
  </w:style>
  <w:style w:type="paragraph" w:customStyle="1" w:styleId="xl64">
    <w:name w:val="xl64"/>
    <w:basedOn w:val="Normal"/>
    <w:rsid w:val="00657DF8"/>
    <w:pPr>
      <w:pBdr>
        <w:bottom w:val="single" w:sz="4" w:space="0" w:color="auto"/>
      </w:pBdr>
      <w:shd w:val="clear" w:color="000000" w:fill="D9D9D9"/>
      <w:spacing w:before="100" w:beforeAutospacing="1" w:after="100" w:afterAutospacing="1"/>
      <w:jc w:val="center"/>
    </w:pPr>
    <w:rPr>
      <w:rFonts w:ascii="FoundrySterling-Book" w:eastAsiaTheme="minorHAnsi" w:hAnsi="FoundrySterling-Book"/>
      <w:sz w:val="20"/>
      <w:szCs w:val="20"/>
      <w:lang w:val="en-CA"/>
    </w:rPr>
  </w:style>
  <w:style w:type="paragraph" w:customStyle="1" w:styleId="xl65">
    <w:name w:val="xl65"/>
    <w:basedOn w:val="Normal"/>
    <w:rsid w:val="00657DF8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FoundrySterling-Book" w:eastAsiaTheme="minorHAnsi" w:hAnsi="FoundrySterling-Book"/>
      <w:sz w:val="20"/>
      <w:szCs w:val="20"/>
      <w:lang w:val="en-CA"/>
    </w:rPr>
  </w:style>
  <w:style w:type="paragraph" w:customStyle="1" w:styleId="xl66">
    <w:name w:val="xl66"/>
    <w:basedOn w:val="Normal"/>
    <w:rsid w:val="00657DF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3366FF"/>
      <w:spacing w:before="100" w:beforeAutospacing="1" w:after="100" w:afterAutospacing="1"/>
    </w:pPr>
    <w:rPr>
      <w:rFonts w:ascii="FoundrySterling-Book" w:eastAsiaTheme="minorHAnsi" w:hAnsi="FoundrySterling-Book"/>
      <w:color w:val="D9D9D9"/>
      <w:sz w:val="20"/>
      <w:szCs w:val="20"/>
      <w:lang w:val="en-CA"/>
    </w:rPr>
  </w:style>
  <w:style w:type="paragraph" w:customStyle="1" w:styleId="xl67">
    <w:name w:val="xl67"/>
    <w:basedOn w:val="Normal"/>
    <w:rsid w:val="00657DF8"/>
    <w:pPr>
      <w:pBdr>
        <w:bottom w:val="single" w:sz="4" w:space="0" w:color="auto"/>
      </w:pBdr>
      <w:shd w:val="clear" w:color="000000" w:fill="3366FF"/>
      <w:spacing w:before="100" w:beforeAutospacing="1" w:after="100" w:afterAutospacing="1"/>
    </w:pPr>
    <w:rPr>
      <w:rFonts w:ascii="FoundrySterling-Book" w:eastAsiaTheme="minorHAnsi" w:hAnsi="FoundrySterling-Book"/>
      <w:color w:val="D9D9D9"/>
      <w:sz w:val="20"/>
      <w:szCs w:val="20"/>
      <w:lang w:val="en-CA"/>
    </w:rPr>
  </w:style>
  <w:style w:type="paragraph" w:customStyle="1" w:styleId="xl68">
    <w:name w:val="xl68"/>
    <w:basedOn w:val="Normal"/>
    <w:rsid w:val="00657DF8"/>
    <w:pPr>
      <w:pBdr>
        <w:bottom w:val="single" w:sz="4" w:space="0" w:color="auto"/>
      </w:pBdr>
      <w:shd w:val="clear" w:color="000000" w:fill="3366FF"/>
      <w:spacing w:before="100" w:beforeAutospacing="1" w:after="100" w:afterAutospacing="1"/>
    </w:pPr>
    <w:rPr>
      <w:rFonts w:ascii="FoundrySterling-Book" w:eastAsiaTheme="minorHAnsi" w:hAnsi="FoundrySterling-Book"/>
      <w:color w:val="538DD5"/>
      <w:sz w:val="20"/>
      <w:szCs w:val="20"/>
      <w:lang w:val="en-CA"/>
    </w:rPr>
  </w:style>
  <w:style w:type="paragraph" w:customStyle="1" w:styleId="xl69">
    <w:name w:val="xl69"/>
    <w:basedOn w:val="Normal"/>
    <w:rsid w:val="00657DF8"/>
    <w:pPr>
      <w:pBdr>
        <w:bottom w:val="single" w:sz="4" w:space="0" w:color="auto"/>
        <w:right w:val="single" w:sz="4" w:space="0" w:color="auto"/>
      </w:pBdr>
      <w:shd w:val="clear" w:color="000000" w:fill="3366FF"/>
      <w:spacing w:before="100" w:beforeAutospacing="1" w:after="100" w:afterAutospacing="1"/>
    </w:pPr>
    <w:rPr>
      <w:rFonts w:ascii="FoundrySterling-Book" w:eastAsiaTheme="minorHAnsi" w:hAnsi="FoundrySterling-Book"/>
      <w:color w:val="538DD5"/>
      <w:sz w:val="20"/>
      <w:szCs w:val="20"/>
      <w:lang w:val="en-CA"/>
    </w:rPr>
  </w:style>
  <w:style w:type="paragraph" w:customStyle="1" w:styleId="xl70">
    <w:name w:val="xl70"/>
    <w:basedOn w:val="Normal"/>
    <w:rsid w:val="00657DF8"/>
    <w:pPr>
      <w:shd w:val="clear" w:color="000000" w:fill="D9D9D9"/>
      <w:spacing w:before="100" w:beforeAutospacing="1" w:after="100" w:afterAutospacing="1"/>
    </w:pPr>
    <w:rPr>
      <w:rFonts w:ascii="FoundrySterling-Book" w:eastAsiaTheme="minorHAnsi" w:hAnsi="FoundrySterling-Book"/>
      <w:sz w:val="20"/>
      <w:szCs w:val="20"/>
      <w:lang w:val="en-CA"/>
    </w:rPr>
  </w:style>
  <w:style w:type="paragraph" w:customStyle="1" w:styleId="xl71">
    <w:name w:val="xl71"/>
    <w:basedOn w:val="Normal"/>
    <w:rsid w:val="00657DF8"/>
    <w:pPr>
      <w:spacing w:before="100" w:beforeAutospacing="1" w:after="100" w:afterAutospacing="1"/>
      <w:ind w:firstLineChars="100" w:firstLine="100"/>
    </w:pPr>
    <w:rPr>
      <w:rFonts w:ascii="FoundrySterling-Book" w:eastAsiaTheme="minorHAnsi" w:hAnsi="FoundrySterling-Book"/>
      <w:sz w:val="20"/>
      <w:szCs w:val="20"/>
      <w:lang w:val="en-CA"/>
    </w:rPr>
  </w:style>
  <w:style w:type="paragraph" w:customStyle="1" w:styleId="xl72">
    <w:name w:val="xl72"/>
    <w:basedOn w:val="Normal"/>
    <w:rsid w:val="00657DF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rFonts w:ascii="FoundrySterling-Book" w:eastAsiaTheme="minorHAnsi" w:hAnsi="FoundrySterling-Book"/>
      <w:color w:val="D9D9D9"/>
      <w:sz w:val="20"/>
      <w:szCs w:val="20"/>
      <w:lang w:val="en-CA"/>
    </w:rPr>
  </w:style>
  <w:style w:type="paragraph" w:customStyle="1" w:styleId="xl73">
    <w:name w:val="xl73"/>
    <w:basedOn w:val="Normal"/>
    <w:rsid w:val="00657DF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/>
    </w:pPr>
    <w:rPr>
      <w:rFonts w:ascii="FoundrySterling-Book" w:eastAsiaTheme="minorHAnsi" w:hAnsi="FoundrySterling-Book"/>
      <w:color w:val="D9D9D9"/>
      <w:sz w:val="20"/>
      <w:szCs w:val="20"/>
      <w:lang w:val="en-CA"/>
    </w:rPr>
  </w:style>
  <w:style w:type="paragraph" w:customStyle="1" w:styleId="xl74">
    <w:name w:val="xl74"/>
    <w:basedOn w:val="Normal"/>
    <w:rsid w:val="00657DF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</w:pPr>
    <w:rPr>
      <w:rFonts w:ascii="FoundrySterling-Book" w:eastAsiaTheme="minorHAnsi" w:hAnsi="FoundrySterling-Book"/>
      <w:color w:val="D9D9D9"/>
      <w:sz w:val="20"/>
      <w:szCs w:val="20"/>
      <w:lang w:val="en-CA"/>
    </w:rPr>
  </w:style>
  <w:style w:type="paragraph" w:customStyle="1" w:styleId="xl75">
    <w:name w:val="xl75"/>
    <w:basedOn w:val="Normal"/>
    <w:rsid w:val="00657DF8"/>
    <w:pPr>
      <w:pBdr>
        <w:top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/>
    </w:pPr>
    <w:rPr>
      <w:rFonts w:ascii="FoundrySterling-Book" w:eastAsiaTheme="minorHAnsi" w:hAnsi="FoundrySterling-Book"/>
      <w:color w:val="D9D9D9"/>
      <w:sz w:val="20"/>
      <w:szCs w:val="20"/>
      <w:lang w:val="en-CA"/>
    </w:rPr>
  </w:style>
  <w:style w:type="paragraph" w:customStyle="1" w:styleId="xl76">
    <w:name w:val="xl76"/>
    <w:basedOn w:val="Normal"/>
    <w:rsid w:val="00657DF8"/>
    <w:pPr>
      <w:pBdr>
        <w:top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/>
    </w:pPr>
    <w:rPr>
      <w:rFonts w:ascii="FoundrySterling-Book" w:eastAsiaTheme="minorHAnsi" w:hAnsi="FoundrySterling-Book"/>
      <w:sz w:val="20"/>
      <w:szCs w:val="20"/>
      <w:lang w:val="en-CA"/>
    </w:rPr>
  </w:style>
  <w:style w:type="paragraph" w:customStyle="1" w:styleId="xl77">
    <w:name w:val="xl77"/>
    <w:basedOn w:val="Normal"/>
    <w:rsid w:val="00657DF8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</w:pPr>
    <w:rPr>
      <w:rFonts w:ascii="FoundrySterling-Book" w:eastAsiaTheme="minorHAnsi" w:hAnsi="FoundrySterling-Book"/>
      <w:sz w:val="20"/>
      <w:szCs w:val="20"/>
      <w:lang w:val="en-CA"/>
    </w:rPr>
  </w:style>
  <w:style w:type="paragraph" w:customStyle="1" w:styleId="xl78">
    <w:name w:val="xl78"/>
    <w:basedOn w:val="Normal"/>
    <w:rsid w:val="00657DF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rFonts w:ascii="FoundrySterling-Book" w:eastAsiaTheme="minorHAnsi" w:hAnsi="FoundrySterling-Book"/>
      <w:sz w:val="20"/>
      <w:szCs w:val="20"/>
      <w:lang w:val="en-CA"/>
    </w:rPr>
  </w:style>
  <w:style w:type="paragraph" w:customStyle="1" w:styleId="xl79">
    <w:name w:val="xl79"/>
    <w:basedOn w:val="Normal"/>
    <w:rsid w:val="00657DF8"/>
    <w:pPr>
      <w:pBdr>
        <w:bottom w:val="single" w:sz="4" w:space="0" w:color="808080"/>
      </w:pBdr>
      <w:spacing w:before="100" w:beforeAutospacing="1" w:after="100" w:afterAutospacing="1"/>
      <w:ind w:firstLineChars="100" w:firstLine="100"/>
    </w:pPr>
    <w:rPr>
      <w:rFonts w:ascii="FoundrySterling-Book" w:eastAsiaTheme="minorHAnsi" w:hAnsi="FoundrySterling-Book"/>
      <w:sz w:val="20"/>
      <w:szCs w:val="20"/>
      <w:lang w:val="en-CA"/>
    </w:rPr>
  </w:style>
  <w:style w:type="paragraph" w:customStyle="1" w:styleId="xl80">
    <w:name w:val="xl80"/>
    <w:basedOn w:val="Normal"/>
    <w:rsid w:val="00657DF8"/>
    <w:pPr>
      <w:pBdr>
        <w:bottom w:val="single" w:sz="4" w:space="0" w:color="808080"/>
      </w:pBdr>
      <w:shd w:val="clear" w:color="000000" w:fill="D9D9D9"/>
      <w:spacing w:before="100" w:beforeAutospacing="1" w:after="100" w:afterAutospacing="1"/>
    </w:pPr>
    <w:rPr>
      <w:rFonts w:ascii="FoundrySterling-Book" w:eastAsiaTheme="minorHAnsi" w:hAnsi="FoundrySterling-Book"/>
      <w:color w:val="D9D9D9"/>
      <w:sz w:val="20"/>
      <w:szCs w:val="20"/>
      <w:lang w:val="en-CA"/>
    </w:rPr>
  </w:style>
  <w:style w:type="paragraph" w:customStyle="1" w:styleId="xl81">
    <w:name w:val="xl81"/>
    <w:basedOn w:val="Normal"/>
    <w:rsid w:val="00657DF8"/>
    <w:pPr>
      <w:pBdr>
        <w:bottom w:val="single" w:sz="4" w:space="0" w:color="808080"/>
      </w:pBdr>
      <w:spacing w:before="100" w:beforeAutospacing="1" w:after="100" w:afterAutospacing="1"/>
    </w:pPr>
    <w:rPr>
      <w:rFonts w:ascii="FoundrySterling-Book" w:eastAsiaTheme="minorHAnsi" w:hAnsi="FoundrySterling-Book"/>
      <w:sz w:val="20"/>
      <w:szCs w:val="20"/>
      <w:lang w:val="en-CA"/>
    </w:rPr>
  </w:style>
  <w:style w:type="paragraph" w:customStyle="1" w:styleId="xl82">
    <w:name w:val="xl82"/>
    <w:basedOn w:val="Normal"/>
    <w:rsid w:val="00657DF8"/>
    <w:pPr>
      <w:pBdr>
        <w:bottom w:val="single" w:sz="4" w:space="0" w:color="808080"/>
      </w:pBdr>
      <w:shd w:val="clear" w:color="000000" w:fill="D9D9D9"/>
      <w:spacing w:before="100" w:beforeAutospacing="1" w:after="100" w:afterAutospacing="1"/>
    </w:pPr>
    <w:rPr>
      <w:rFonts w:ascii="FoundrySterling-Book" w:eastAsiaTheme="minorHAnsi" w:hAnsi="FoundrySterling-Book"/>
      <w:sz w:val="20"/>
      <w:szCs w:val="20"/>
      <w:lang w:val="en-CA"/>
    </w:rPr>
  </w:style>
  <w:style w:type="paragraph" w:customStyle="1" w:styleId="xl83">
    <w:name w:val="xl83"/>
    <w:basedOn w:val="Normal"/>
    <w:rsid w:val="00657DF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/>
    </w:pPr>
    <w:rPr>
      <w:rFonts w:ascii="FoundrySterling-Book" w:eastAsiaTheme="minorHAnsi" w:hAnsi="FoundrySterling-Book"/>
      <w:sz w:val="20"/>
      <w:szCs w:val="20"/>
      <w:lang w:val="en-CA"/>
    </w:rPr>
  </w:style>
  <w:style w:type="paragraph" w:customStyle="1" w:styleId="xl84">
    <w:name w:val="xl84"/>
    <w:basedOn w:val="Normal"/>
    <w:rsid w:val="00657DF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</w:pPr>
    <w:rPr>
      <w:rFonts w:ascii="FoundrySterling-Book" w:eastAsiaTheme="minorHAnsi" w:hAnsi="FoundrySterling-Book"/>
      <w:sz w:val="20"/>
      <w:szCs w:val="20"/>
      <w:lang w:val="en-CA"/>
    </w:rPr>
  </w:style>
  <w:style w:type="paragraph" w:customStyle="1" w:styleId="xl85">
    <w:name w:val="xl85"/>
    <w:basedOn w:val="Normal"/>
    <w:rsid w:val="00657DF8"/>
    <w:pPr>
      <w:pBdr>
        <w:top w:val="single" w:sz="4" w:space="0" w:color="808080"/>
      </w:pBdr>
      <w:shd w:val="clear" w:color="000000" w:fill="D9D9D9"/>
      <w:spacing w:before="100" w:beforeAutospacing="1" w:after="100" w:afterAutospacing="1"/>
    </w:pPr>
    <w:rPr>
      <w:rFonts w:ascii="FoundrySterling-Book" w:eastAsiaTheme="minorHAnsi" w:hAnsi="FoundrySterling-Book"/>
      <w:color w:val="D9D9D9"/>
      <w:sz w:val="20"/>
      <w:szCs w:val="20"/>
      <w:lang w:val="en-CA"/>
    </w:rPr>
  </w:style>
  <w:style w:type="paragraph" w:customStyle="1" w:styleId="xl86">
    <w:name w:val="xl86"/>
    <w:basedOn w:val="Normal"/>
    <w:rsid w:val="00657DF8"/>
    <w:pPr>
      <w:pBdr>
        <w:top w:val="single" w:sz="4" w:space="0" w:color="auto"/>
        <w:bottom w:val="single" w:sz="4" w:space="0" w:color="auto"/>
      </w:pBdr>
      <w:shd w:val="clear" w:color="000000" w:fill="3366FF"/>
      <w:spacing w:before="100" w:beforeAutospacing="1" w:after="100" w:afterAutospacing="1"/>
    </w:pPr>
    <w:rPr>
      <w:rFonts w:ascii="FoundrySterling-Book" w:eastAsiaTheme="minorHAnsi" w:hAnsi="FoundrySterling-Book"/>
      <w:color w:val="D9D9D9"/>
      <w:sz w:val="20"/>
      <w:szCs w:val="20"/>
      <w:lang w:val="en-CA"/>
    </w:rPr>
  </w:style>
  <w:style w:type="paragraph" w:customStyle="1" w:styleId="xl87">
    <w:name w:val="xl87"/>
    <w:basedOn w:val="Normal"/>
    <w:rsid w:val="00657DF8"/>
    <w:pPr>
      <w:pBdr>
        <w:top w:val="single" w:sz="4" w:space="0" w:color="auto"/>
        <w:bottom w:val="single" w:sz="4" w:space="0" w:color="auto"/>
      </w:pBdr>
      <w:shd w:val="clear" w:color="000000" w:fill="3366FF"/>
      <w:spacing w:before="100" w:beforeAutospacing="1" w:after="100" w:afterAutospacing="1"/>
    </w:pPr>
    <w:rPr>
      <w:rFonts w:ascii="FoundrySterling-Book" w:eastAsiaTheme="minorHAnsi" w:hAnsi="FoundrySterling-Book"/>
      <w:sz w:val="20"/>
      <w:szCs w:val="20"/>
      <w:lang w:val="en-CA"/>
    </w:rPr>
  </w:style>
  <w:style w:type="paragraph" w:customStyle="1" w:styleId="xl88">
    <w:name w:val="xl88"/>
    <w:basedOn w:val="Normal"/>
    <w:rsid w:val="00657DF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3366FF"/>
      <w:spacing w:before="100" w:beforeAutospacing="1" w:after="100" w:afterAutospacing="1"/>
    </w:pPr>
    <w:rPr>
      <w:rFonts w:ascii="FoundrySterling-Book" w:eastAsiaTheme="minorHAnsi" w:hAnsi="FoundrySterling-Book"/>
      <w:sz w:val="20"/>
      <w:szCs w:val="20"/>
      <w:lang w:val="en-CA"/>
    </w:rPr>
  </w:style>
  <w:style w:type="paragraph" w:customStyle="1" w:styleId="xl89">
    <w:name w:val="xl89"/>
    <w:basedOn w:val="Normal"/>
    <w:rsid w:val="00657DF8"/>
    <w:pPr>
      <w:pBdr>
        <w:top w:val="single" w:sz="4" w:space="0" w:color="808080"/>
      </w:pBdr>
      <w:shd w:val="clear" w:color="000000" w:fill="D9D9D9"/>
      <w:spacing w:before="100" w:beforeAutospacing="1" w:after="100" w:afterAutospacing="1"/>
    </w:pPr>
    <w:rPr>
      <w:rFonts w:ascii="FoundrySterling-Book" w:eastAsiaTheme="minorHAnsi" w:hAnsi="FoundrySterling-Book"/>
      <w:sz w:val="20"/>
      <w:szCs w:val="20"/>
      <w:lang w:val="en-CA"/>
    </w:rPr>
  </w:style>
  <w:style w:type="paragraph" w:customStyle="1" w:styleId="xl90">
    <w:name w:val="xl90"/>
    <w:basedOn w:val="Normal"/>
    <w:rsid w:val="00657DF8"/>
    <w:pPr>
      <w:pBdr>
        <w:top w:val="single" w:sz="4" w:space="0" w:color="808080"/>
      </w:pBdr>
      <w:spacing w:before="100" w:beforeAutospacing="1" w:after="100" w:afterAutospacing="1"/>
    </w:pPr>
    <w:rPr>
      <w:rFonts w:ascii="FoundrySterling-Book" w:eastAsiaTheme="minorHAnsi" w:hAnsi="FoundrySterling-Book"/>
      <w:sz w:val="20"/>
      <w:szCs w:val="20"/>
      <w:lang w:val="en-CA"/>
    </w:rPr>
  </w:style>
  <w:style w:type="paragraph" w:customStyle="1" w:styleId="xl91">
    <w:name w:val="xl91"/>
    <w:basedOn w:val="Normal"/>
    <w:rsid w:val="00657DF8"/>
    <w:pPr>
      <w:shd w:val="clear" w:color="000000" w:fill="D9D9D9"/>
      <w:spacing w:before="100" w:beforeAutospacing="1" w:after="100" w:afterAutospacing="1"/>
    </w:pPr>
    <w:rPr>
      <w:rFonts w:ascii="FoundrySterling-Book" w:eastAsiaTheme="minorHAnsi" w:hAnsi="FoundrySterling-Book"/>
      <w:color w:val="D9D9D9"/>
      <w:sz w:val="20"/>
      <w:szCs w:val="20"/>
      <w:lang w:val="en-CA"/>
    </w:rPr>
  </w:style>
  <w:style w:type="paragraph" w:customStyle="1" w:styleId="xl92">
    <w:name w:val="xl92"/>
    <w:basedOn w:val="Normal"/>
    <w:rsid w:val="00657DF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980F"/>
      <w:spacing w:before="100" w:beforeAutospacing="1" w:after="100" w:afterAutospacing="1"/>
    </w:pPr>
    <w:rPr>
      <w:rFonts w:ascii="FoundrySterling-Book" w:eastAsiaTheme="minorHAnsi" w:hAnsi="FoundrySterling-Book"/>
      <w:sz w:val="20"/>
      <w:szCs w:val="20"/>
      <w:lang w:val="en-CA"/>
    </w:rPr>
  </w:style>
  <w:style w:type="paragraph" w:customStyle="1" w:styleId="xl93">
    <w:name w:val="xl93"/>
    <w:basedOn w:val="Normal"/>
    <w:rsid w:val="00657DF8"/>
    <w:pPr>
      <w:pBdr>
        <w:top w:val="single" w:sz="4" w:space="0" w:color="auto"/>
        <w:bottom w:val="single" w:sz="4" w:space="0" w:color="auto"/>
      </w:pBdr>
      <w:shd w:val="clear" w:color="000000" w:fill="00980F"/>
      <w:spacing w:before="100" w:beforeAutospacing="1" w:after="100" w:afterAutospacing="1"/>
    </w:pPr>
    <w:rPr>
      <w:rFonts w:ascii="FoundrySterling-Book" w:eastAsiaTheme="minorHAnsi" w:hAnsi="FoundrySterling-Book"/>
      <w:sz w:val="20"/>
      <w:szCs w:val="20"/>
      <w:lang w:val="en-CA"/>
    </w:rPr>
  </w:style>
  <w:style w:type="paragraph" w:customStyle="1" w:styleId="xl94">
    <w:name w:val="xl94"/>
    <w:basedOn w:val="Normal"/>
    <w:rsid w:val="00657DF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980F"/>
      <w:spacing w:before="100" w:beforeAutospacing="1" w:after="100" w:afterAutospacing="1"/>
    </w:pPr>
    <w:rPr>
      <w:rFonts w:ascii="FoundrySterling-Book" w:eastAsiaTheme="minorHAnsi" w:hAnsi="FoundrySterling-Book"/>
      <w:sz w:val="20"/>
      <w:szCs w:val="20"/>
      <w:lang w:val="en-CA"/>
    </w:rPr>
  </w:style>
  <w:style w:type="paragraph" w:customStyle="1" w:styleId="xl95">
    <w:name w:val="xl95"/>
    <w:basedOn w:val="Normal"/>
    <w:rsid w:val="00657DF8"/>
    <w:pPr>
      <w:pBdr>
        <w:top w:val="single" w:sz="4" w:space="0" w:color="808080"/>
        <w:right w:val="single" w:sz="4" w:space="0" w:color="808080"/>
      </w:pBdr>
      <w:spacing w:before="100" w:beforeAutospacing="1" w:after="100" w:afterAutospacing="1"/>
    </w:pPr>
    <w:rPr>
      <w:rFonts w:ascii="FoundrySterling-Book" w:eastAsiaTheme="minorHAnsi" w:hAnsi="FoundrySterling-Book"/>
      <w:sz w:val="20"/>
      <w:szCs w:val="20"/>
      <w:lang w:val="en-CA"/>
    </w:rPr>
  </w:style>
  <w:style w:type="paragraph" w:customStyle="1" w:styleId="xl96">
    <w:name w:val="xl96"/>
    <w:basedOn w:val="Normal"/>
    <w:rsid w:val="00657DF8"/>
    <w:pPr>
      <w:pBdr>
        <w:top w:val="single" w:sz="4" w:space="0" w:color="auto"/>
        <w:left w:val="single" w:sz="4" w:space="0" w:color="808080"/>
        <w:bottom w:val="single" w:sz="4" w:space="0" w:color="auto"/>
      </w:pBdr>
      <w:shd w:val="clear" w:color="000000" w:fill="00980F"/>
      <w:spacing w:before="100" w:beforeAutospacing="1" w:after="100" w:afterAutospacing="1"/>
    </w:pPr>
    <w:rPr>
      <w:rFonts w:ascii="FoundrySterling-Book" w:eastAsiaTheme="minorHAnsi" w:hAnsi="FoundrySterling-Book"/>
      <w:sz w:val="20"/>
      <w:szCs w:val="20"/>
      <w:lang w:val="en-CA"/>
    </w:rPr>
  </w:style>
  <w:style w:type="paragraph" w:customStyle="1" w:styleId="xl97">
    <w:name w:val="xl97"/>
    <w:basedOn w:val="Normal"/>
    <w:rsid w:val="00657DF8"/>
    <w:pPr>
      <w:pBdr>
        <w:right w:val="single" w:sz="4" w:space="0" w:color="808080"/>
      </w:pBdr>
      <w:spacing w:before="100" w:beforeAutospacing="1" w:after="100" w:afterAutospacing="1"/>
    </w:pPr>
    <w:rPr>
      <w:rFonts w:ascii="FoundrySterling-Book" w:eastAsiaTheme="minorHAnsi" w:hAnsi="FoundrySterling-Book"/>
      <w:sz w:val="20"/>
      <w:szCs w:val="20"/>
      <w:lang w:val="en-CA"/>
    </w:rPr>
  </w:style>
  <w:style w:type="paragraph" w:customStyle="1" w:styleId="xl98">
    <w:name w:val="xl98"/>
    <w:basedOn w:val="Normal"/>
    <w:rsid w:val="00657DF8"/>
    <w:pPr>
      <w:pBdr>
        <w:top w:val="single" w:sz="4" w:space="0" w:color="auto"/>
        <w:left w:val="single" w:sz="4" w:space="0" w:color="808080"/>
        <w:bottom w:val="single" w:sz="4" w:space="0" w:color="auto"/>
      </w:pBdr>
      <w:shd w:val="clear" w:color="000000" w:fill="A6A6A6"/>
      <w:spacing w:before="100" w:beforeAutospacing="1" w:after="100" w:afterAutospacing="1"/>
    </w:pPr>
    <w:rPr>
      <w:rFonts w:ascii="FoundrySterling-Book" w:eastAsiaTheme="minorHAnsi" w:hAnsi="FoundrySterling-Book"/>
      <w:sz w:val="20"/>
      <w:szCs w:val="20"/>
      <w:lang w:val="en-CA"/>
    </w:rPr>
  </w:style>
  <w:style w:type="paragraph" w:customStyle="1" w:styleId="xl99">
    <w:name w:val="xl99"/>
    <w:basedOn w:val="Normal"/>
    <w:rsid w:val="00657DF8"/>
    <w:pPr>
      <w:pBdr>
        <w:top w:val="single" w:sz="4" w:space="0" w:color="auto"/>
      </w:pBdr>
      <w:shd w:val="clear" w:color="000000" w:fill="D9D9D9"/>
      <w:spacing w:before="100" w:beforeAutospacing="1" w:after="100" w:afterAutospacing="1"/>
    </w:pPr>
    <w:rPr>
      <w:rFonts w:ascii="FoundrySterling-Book" w:eastAsiaTheme="minorHAnsi" w:hAnsi="FoundrySterling-Book"/>
      <w:sz w:val="20"/>
      <w:szCs w:val="20"/>
      <w:lang w:val="en-CA"/>
    </w:rPr>
  </w:style>
  <w:style w:type="paragraph" w:customStyle="1" w:styleId="xl100">
    <w:name w:val="xl100"/>
    <w:basedOn w:val="Normal"/>
    <w:rsid w:val="00657DF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2536"/>
      <w:spacing w:before="100" w:beforeAutospacing="1" w:after="100" w:afterAutospacing="1"/>
    </w:pPr>
    <w:rPr>
      <w:rFonts w:ascii="FoundrySterling-Book" w:eastAsiaTheme="minorHAnsi" w:hAnsi="FoundrySterling-Book"/>
      <w:sz w:val="20"/>
      <w:szCs w:val="20"/>
      <w:lang w:val="en-CA"/>
    </w:rPr>
  </w:style>
  <w:style w:type="paragraph" w:customStyle="1" w:styleId="xl101">
    <w:name w:val="xl101"/>
    <w:basedOn w:val="Normal"/>
    <w:rsid w:val="00657DF8"/>
    <w:pPr>
      <w:pBdr>
        <w:top w:val="single" w:sz="4" w:space="0" w:color="auto"/>
        <w:bottom w:val="single" w:sz="4" w:space="0" w:color="auto"/>
      </w:pBdr>
      <w:shd w:val="clear" w:color="000000" w:fill="FF2536"/>
      <w:spacing w:before="100" w:beforeAutospacing="1" w:after="100" w:afterAutospacing="1"/>
    </w:pPr>
    <w:rPr>
      <w:rFonts w:ascii="FoundrySterling-Book" w:eastAsiaTheme="minorHAnsi" w:hAnsi="FoundrySterling-Book"/>
      <w:sz w:val="20"/>
      <w:szCs w:val="20"/>
      <w:lang w:val="en-CA"/>
    </w:rPr>
  </w:style>
  <w:style w:type="paragraph" w:customStyle="1" w:styleId="xl102">
    <w:name w:val="xl102"/>
    <w:basedOn w:val="Normal"/>
    <w:rsid w:val="00657DF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2536"/>
      <w:spacing w:before="100" w:beforeAutospacing="1" w:after="100" w:afterAutospacing="1"/>
    </w:pPr>
    <w:rPr>
      <w:rFonts w:ascii="FoundrySterling-Book" w:eastAsiaTheme="minorHAnsi" w:hAnsi="FoundrySterling-Book"/>
      <w:sz w:val="20"/>
      <w:szCs w:val="20"/>
      <w:lang w:val="en-CA"/>
    </w:rPr>
  </w:style>
  <w:style w:type="paragraph" w:customStyle="1" w:styleId="xl103">
    <w:name w:val="xl103"/>
    <w:basedOn w:val="Normal"/>
    <w:rsid w:val="00657DF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3366FF"/>
      <w:spacing w:before="100" w:beforeAutospacing="1" w:after="100" w:afterAutospacing="1"/>
    </w:pPr>
    <w:rPr>
      <w:rFonts w:ascii="FoundrySterling-Book" w:eastAsiaTheme="minorHAnsi" w:hAnsi="FoundrySterling-Book"/>
      <w:color w:val="538DD5"/>
      <w:sz w:val="20"/>
      <w:szCs w:val="20"/>
      <w:lang w:val="en-CA"/>
    </w:rPr>
  </w:style>
  <w:style w:type="paragraph" w:customStyle="1" w:styleId="xl104">
    <w:name w:val="xl104"/>
    <w:basedOn w:val="Normal"/>
    <w:rsid w:val="00657DF8"/>
    <w:pPr>
      <w:pBdr>
        <w:top w:val="single" w:sz="4" w:space="0" w:color="auto"/>
        <w:bottom w:val="single" w:sz="4" w:space="0" w:color="auto"/>
      </w:pBdr>
      <w:shd w:val="clear" w:color="000000" w:fill="3366FF"/>
      <w:spacing w:before="100" w:beforeAutospacing="1" w:after="100" w:afterAutospacing="1"/>
    </w:pPr>
    <w:rPr>
      <w:rFonts w:ascii="FoundrySterling-Book" w:eastAsiaTheme="minorHAnsi" w:hAnsi="FoundrySterling-Book"/>
      <w:color w:val="538DD5"/>
      <w:sz w:val="20"/>
      <w:szCs w:val="20"/>
      <w:lang w:val="en-CA"/>
    </w:rPr>
  </w:style>
  <w:style w:type="paragraph" w:customStyle="1" w:styleId="xl105">
    <w:name w:val="xl105"/>
    <w:basedOn w:val="Normal"/>
    <w:rsid w:val="00657DF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3366FF"/>
      <w:spacing w:before="100" w:beforeAutospacing="1" w:after="100" w:afterAutospacing="1"/>
    </w:pPr>
    <w:rPr>
      <w:rFonts w:ascii="FoundrySterling-Book" w:eastAsiaTheme="minorHAnsi" w:hAnsi="FoundrySterling-Book"/>
      <w:color w:val="538DD5"/>
      <w:sz w:val="20"/>
      <w:szCs w:val="20"/>
      <w:lang w:val="en-CA"/>
    </w:rPr>
  </w:style>
  <w:style w:type="paragraph" w:customStyle="1" w:styleId="xl106">
    <w:name w:val="xl106"/>
    <w:basedOn w:val="Normal"/>
    <w:rsid w:val="00657DF8"/>
    <w:pPr>
      <w:spacing w:before="100" w:beforeAutospacing="1" w:after="100" w:afterAutospacing="1"/>
    </w:pPr>
    <w:rPr>
      <w:rFonts w:ascii="FoundrySterling-Bold" w:eastAsiaTheme="minorHAnsi" w:hAnsi="FoundrySterling-Bold"/>
      <w:sz w:val="20"/>
      <w:szCs w:val="20"/>
      <w:lang w:val="en-CA"/>
    </w:rPr>
  </w:style>
  <w:style w:type="paragraph" w:customStyle="1" w:styleId="xl107">
    <w:name w:val="xl107"/>
    <w:basedOn w:val="Normal"/>
    <w:rsid w:val="00657DF8"/>
    <w:pPr>
      <w:pBdr>
        <w:top w:val="single" w:sz="4" w:space="0" w:color="808080"/>
      </w:pBdr>
      <w:spacing w:before="100" w:beforeAutospacing="1" w:after="100" w:afterAutospacing="1"/>
    </w:pPr>
    <w:rPr>
      <w:rFonts w:ascii="FoundrySterling-Bold" w:eastAsiaTheme="minorHAnsi" w:hAnsi="FoundrySterling-Bold"/>
      <w:sz w:val="20"/>
      <w:szCs w:val="20"/>
      <w:lang w:val="en-CA"/>
    </w:rPr>
  </w:style>
  <w:style w:type="paragraph" w:customStyle="1" w:styleId="xl108">
    <w:name w:val="xl108"/>
    <w:basedOn w:val="Normal"/>
    <w:rsid w:val="00657DF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</w:pPr>
    <w:rPr>
      <w:rFonts w:ascii="FoundrySterling-Book" w:eastAsiaTheme="minorHAnsi" w:hAnsi="FoundrySterling-Book"/>
      <w:sz w:val="20"/>
      <w:szCs w:val="20"/>
      <w:lang w:val="en-CA"/>
    </w:rPr>
  </w:style>
  <w:style w:type="paragraph" w:customStyle="1" w:styleId="xl109">
    <w:name w:val="xl109"/>
    <w:basedOn w:val="Normal"/>
    <w:rsid w:val="00657DF8"/>
    <w:pPr>
      <w:pBdr>
        <w:top w:val="single" w:sz="4" w:space="0" w:color="auto"/>
      </w:pBdr>
      <w:spacing w:before="100" w:beforeAutospacing="1" w:after="100" w:afterAutospacing="1"/>
    </w:pPr>
    <w:rPr>
      <w:rFonts w:ascii="FoundrySterling-Book" w:eastAsiaTheme="minorHAnsi" w:hAnsi="FoundrySterling-Book"/>
      <w:sz w:val="20"/>
      <w:szCs w:val="20"/>
      <w:lang w:val="en-CA"/>
    </w:rPr>
  </w:style>
  <w:style w:type="paragraph" w:customStyle="1" w:styleId="xl110">
    <w:name w:val="xl110"/>
    <w:basedOn w:val="Normal"/>
    <w:rsid w:val="00657DF8"/>
    <w:pPr>
      <w:pBdr>
        <w:top w:val="single" w:sz="4" w:space="0" w:color="auto"/>
      </w:pBdr>
      <w:spacing w:before="100" w:beforeAutospacing="1" w:after="100" w:afterAutospacing="1"/>
    </w:pPr>
    <w:rPr>
      <w:rFonts w:ascii="FoundrySterling-Book" w:eastAsiaTheme="minorHAnsi" w:hAnsi="FoundrySterling-Book"/>
      <w:sz w:val="20"/>
      <w:szCs w:val="20"/>
      <w:lang w:val="en-CA"/>
    </w:rPr>
  </w:style>
  <w:style w:type="paragraph" w:customStyle="1" w:styleId="xl111">
    <w:name w:val="xl111"/>
    <w:basedOn w:val="Normal"/>
    <w:rsid w:val="00657DF8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FoundrySterling-Bold" w:eastAsiaTheme="minorHAnsi" w:hAnsi="FoundrySterling-Bold"/>
      <w:sz w:val="20"/>
      <w:szCs w:val="20"/>
      <w:lang w:val="en-CA"/>
    </w:rPr>
  </w:style>
  <w:style w:type="paragraph" w:customStyle="1" w:styleId="xl112">
    <w:name w:val="xl112"/>
    <w:basedOn w:val="Normal"/>
    <w:rsid w:val="00657DF8"/>
    <w:pPr>
      <w:spacing w:before="100" w:beforeAutospacing="1" w:after="100" w:afterAutospacing="1"/>
      <w:jc w:val="center"/>
      <w:textAlignment w:val="center"/>
    </w:pPr>
    <w:rPr>
      <w:rFonts w:ascii="FoundrySterling-Bold" w:eastAsiaTheme="minorHAnsi" w:hAnsi="FoundrySterling-Bold"/>
      <w:sz w:val="20"/>
      <w:szCs w:val="20"/>
      <w:lang w:val="en-CA"/>
    </w:rPr>
  </w:style>
  <w:style w:type="paragraph" w:customStyle="1" w:styleId="xl113">
    <w:name w:val="xl113"/>
    <w:basedOn w:val="Normal"/>
    <w:rsid w:val="00657DF8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FoundrySterling-Bold" w:eastAsiaTheme="minorHAnsi" w:hAnsi="FoundrySterling-Bold"/>
      <w:sz w:val="20"/>
      <w:szCs w:val="20"/>
      <w:lang w:val="en-CA"/>
    </w:rPr>
  </w:style>
  <w:style w:type="paragraph" w:customStyle="1" w:styleId="xl114">
    <w:name w:val="xl114"/>
    <w:basedOn w:val="Normal"/>
    <w:rsid w:val="00657DF8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FoundrySterling-Bold" w:eastAsiaTheme="minorHAnsi" w:hAnsi="FoundrySterling-Bold"/>
      <w:sz w:val="20"/>
      <w:szCs w:val="20"/>
      <w:lang w:val="en-CA"/>
    </w:rPr>
  </w:style>
  <w:style w:type="paragraph" w:customStyle="1" w:styleId="xl115">
    <w:name w:val="xl115"/>
    <w:basedOn w:val="Normal"/>
    <w:rsid w:val="00657DF8"/>
    <w:pPr>
      <w:spacing w:before="100" w:beforeAutospacing="1" w:after="100" w:afterAutospacing="1"/>
      <w:jc w:val="center"/>
      <w:textAlignment w:val="center"/>
    </w:pPr>
    <w:rPr>
      <w:rFonts w:ascii="FoundrySterling-Book" w:eastAsiaTheme="minorHAnsi" w:hAnsi="FoundrySterling-Book"/>
      <w:sz w:val="20"/>
      <w:szCs w:val="20"/>
      <w:lang w:val="en-CA"/>
    </w:rPr>
  </w:style>
  <w:style w:type="paragraph" w:customStyle="1" w:styleId="xl116">
    <w:name w:val="xl116"/>
    <w:basedOn w:val="Normal"/>
    <w:rsid w:val="00657DF8"/>
    <w:pPr>
      <w:pBdr>
        <w:top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FoundrySterling-Book" w:eastAsiaTheme="minorHAnsi" w:hAnsi="FoundrySterling-Book"/>
      <w:sz w:val="20"/>
      <w:szCs w:val="20"/>
      <w:lang w:val="en-CA"/>
    </w:rPr>
  </w:style>
  <w:style w:type="paragraph" w:customStyle="1" w:styleId="xl117">
    <w:name w:val="xl117"/>
    <w:basedOn w:val="Normal"/>
    <w:rsid w:val="00657DF8"/>
    <w:pPr>
      <w:pBdr>
        <w:bottom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FoundrySterling-Book" w:eastAsiaTheme="minorHAnsi" w:hAnsi="FoundrySterling-Book"/>
      <w:sz w:val="20"/>
      <w:szCs w:val="20"/>
      <w:lang w:val="en-CA"/>
    </w:rPr>
  </w:style>
  <w:style w:type="paragraph" w:customStyle="1" w:styleId="xl118">
    <w:name w:val="xl118"/>
    <w:basedOn w:val="Normal"/>
    <w:rsid w:val="00657DF8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FoundrySterling-Bold" w:eastAsiaTheme="minorHAnsi" w:hAnsi="FoundrySterling-Bold"/>
      <w:sz w:val="20"/>
      <w:szCs w:val="20"/>
      <w:lang w:val="en-CA"/>
    </w:rPr>
  </w:style>
  <w:style w:type="paragraph" w:customStyle="1" w:styleId="xl119">
    <w:name w:val="xl119"/>
    <w:basedOn w:val="Normal"/>
    <w:rsid w:val="00657DF8"/>
    <w:pPr>
      <w:spacing w:before="100" w:beforeAutospacing="1" w:after="100" w:afterAutospacing="1"/>
      <w:jc w:val="center"/>
    </w:pPr>
    <w:rPr>
      <w:rFonts w:ascii="FoundrySterling-Book" w:eastAsiaTheme="minorHAnsi" w:hAnsi="FoundrySterling-Book"/>
      <w:sz w:val="20"/>
      <w:szCs w:val="20"/>
      <w:lang w:val="en-CA"/>
    </w:rPr>
  </w:style>
  <w:style w:type="paragraph" w:customStyle="1" w:styleId="xl120">
    <w:name w:val="xl120"/>
    <w:basedOn w:val="Normal"/>
    <w:rsid w:val="00657DF8"/>
    <w:pPr>
      <w:shd w:val="clear" w:color="000000" w:fill="D9D9D9"/>
      <w:spacing w:before="100" w:beforeAutospacing="1" w:after="100" w:afterAutospacing="1"/>
      <w:jc w:val="center"/>
    </w:pPr>
    <w:rPr>
      <w:rFonts w:ascii="FoundrySterling-Book" w:eastAsiaTheme="minorHAnsi" w:hAnsi="FoundrySterling-Book"/>
      <w:sz w:val="20"/>
      <w:szCs w:val="20"/>
      <w:lang w:val="en-CA"/>
    </w:rPr>
  </w:style>
  <w:style w:type="paragraph" w:customStyle="1" w:styleId="xl121">
    <w:name w:val="xl121"/>
    <w:basedOn w:val="Normal"/>
    <w:rsid w:val="00657DF8"/>
    <w:pPr>
      <w:pBdr>
        <w:bottom w:val="single" w:sz="8" w:space="0" w:color="auto"/>
      </w:pBdr>
      <w:spacing w:before="100" w:beforeAutospacing="1" w:after="100" w:afterAutospacing="1"/>
    </w:pPr>
    <w:rPr>
      <w:rFonts w:ascii="FoundrySterling-Book" w:eastAsiaTheme="minorHAnsi" w:hAnsi="FoundrySterling-Book"/>
      <w:sz w:val="20"/>
      <w:szCs w:val="20"/>
      <w:lang w:val="en-CA"/>
    </w:rPr>
  </w:style>
  <w:style w:type="paragraph" w:customStyle="1" w:styleId="xl122">
    <w:name w:val="xl122"/>
    <w:basedOn w:val="Normal"/>
    <w:rsid w:val="00657DF8"/>
    <w:pPr>
      <w:pBdr>
        <w:bottom w:val="single" w:sz="8" w:space="0" w:color="auto"/>
      </w:pBdr>
      <w:spacing w:before="100" w:beforeAutospacing="1" w:after="100" w:afterAutospacing="1"/>
    </w:pPr>
    <w:rPr>
      <w:rFonts w:ascii="FoundrySterling-Book" w:eastAsiaTheme="minorHAnsi" w:hAnsi="FoundrySterling-Book"/>
      <w:sz w:val="20"/>
      <w:szCs w:val="20"/>
      <w:lang w:val="en-CA"/>
    </w:rPr>
  </w:style>
  <w:style w:type="paragraph" w:customStyle="1" w:styleId="xl123">
    <w:name w:val="xl123"/>
    <w:basedOn w:val="Normal"/>
    <w:rsid w:val="00657DF8"/>
    <w:pPr>
      <w:spacing w:before="100" w:beforeAutospacing="1" w:after="100" w:afterAutospacing="1"/>
    </w:pPr>
    <w:rPr>
      <w:rFonts w:ascii="FoundrySterling-Book" w:eastAsiaTheme="minorHAnsi" w:hAnsi="FoundrySterling-Book"/>
      <w:sz w:val="20"/>
      <w:szCs w:val="20"/>
      <w:lang w:val="en-CA"/>
    </w:rPr>
  </w:style>
  <w:style w:type="paragraph" w:customStyle="1" w:styleId="xl124">
    <w:name w:val="xl124"/>
    <w:basedOn w:val="Normal"/>
    <w:rsid w:val="00657DF8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FoundrySterling-Bold" w:eastAsiaTheme="minorHAnsi" w:hAnsi="FoundrySterling-Bold"/>
      <w:sz w:val="20"/>
      <w:szCs w:val="20"/>
      <w:lang w:val="en-CA"/>
    </w:rPr>
  </w:style>
  <w:style w:type="paragraph" w:customStyle="1" w:styleId="xl125">
    <w:name w:val="xl125"/>
    <w:basedOn w:val="Normal"/>
    <w:rsid w:val="00657DF8"/>
    <w:pPr>
      <w:pBdr>
        <w:top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</w:pPr>
    <w:rPr>
      <w:rFonts w:ascii="FoundrySterling-Bold" w:eastAsiaTheme="minorHAnsi" w:hAnsi="FoundrySterling-Bold"/>
      <w:sz w:val="20"/>
      <w:szCs w:val="20"/>
      <w:lang w:val="en-C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7DF8"/>
    <w:pPr>
      <w:contextualSpacing/>
    </w:pPr>
    <w:rPr>
      <w:rFonts w:ascii="Times" w:eastAsiaTheme="minorHAnsi" w:hAnsi="Times"/>
      <w:b/>
      <w:bCs/>
      <w:sz w:val="20"/>
      <w:szCs w:val="20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7DF8"/>
    <w:rPr>
      <w:rFonts w:ascii="Times" w:eastAsiaTheme="minorHAnsi" w:hAnsi="Times"/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657D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9AAC324-A850-D944-88C0-E36AF5290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1423</Words>
  <Characters>8116</Characters>
  <Application>Microsoft Macintosh Word</Application>
  <DocSecurity>0</DocSecurity>
  <Lines>67</Lines>
  <Paragraphs>19</Paragraphs>
  <ScaleCrop>false</ScaleCrop>
  <Company>Dalhousie University</Company>
  <LinksUpToDate>false</LinksUpToDate>
  <CharactersWithSpaces>9520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Mackley</dc:creator>
  <cp:keywords/>
  <dc:description/>
  <cp:lastModifiedBy>Michael Mackley</cp:lastModifiedBy>
  <cp:revision>4</cp:revision>
  <dcterms:created xsi:type="dcterms:W3CDTF">2016-05-16T15:23:00Z</dcterms:created>
  <dcterms:modified xsi:type="dcterms:W3CDTF">2016-06-09T11:38:00Z</dcterms:modified>
</cp:coreProperties>
</file>